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95FC51E" w14:textId="77777777" w:rsidR="00111F63" w:rsidRDefault="00355AFC">
      <w:pPr>
        <w:ind w:left="7475"/>
        <w:rPr>
          <w:sz w:val="20"/>
          <w:szCs w:val="20"/>
        </w:rPr>
      </w:pPr>
      <w:r>
        <w:rPr>
          <w:noProof/>
        </w:rPr>
        <w:drawing>
          <wp:anchor distT="0" distB="0" distL="0" distR="0" simplePos="0" relativeHeight="251658240" behindDoc="0" locked="0" layoutInCell="1" hidden="0" allowOverlap="1" wp14:anchorId="08CF6CDA" wp14:editId="188F9D99">
            <wp:simplePos x="0" y="0"/>
            <wp:positionH relativeFrom="column">
              <wp:posOffset>5524500</wp:posOffset>
            </wp:positionH>
            <wp:positionV relativeFrom="paragraph">
              <wp:posOffset>0</wp:posOffset>
            </wp:positionV>
            <wp:extent cx="893763" cy="893763"/>
            <wp:effectExtent l="0" t="0" r="0" b="0"/>
            <wp:wrapNone/>
            <wp:docPr id="7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93763" cy="8937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A19BFA1" w14:textId="77777777" w:rsidR="00111F63" w:rsidRDefault="00111F63">
      <w:pPr>
        <w:ind w:left="7475"/>
        <w:rPr>
          <w:sz w:val="20"/>
          <w:szCs w:val="20"/>
        </w:rPr>
      </w:pPr>
    </w:p>
    <w:p w14:paraId="08D95204" w14:textId="77777777" w:rsidR="00111F63" w:rsidRDefault="00111F63">
      <w:pPr>
        <w:ind w:left="7475"/>
        <w:rPr>
          <w:sz w:val="20"/>
          <w:szCs w:val="20"/>
        </w:rPr>
      </w:pPr>
    </w:p>
    <w:p w14:paraId="142C24B8" w14:textId="77777777" w:rsidR="00111F63" w:rsidRDefault="00111F63">
      <w:pPr>
        <w:ind w:left="7475"/>
        <w:rPr>
          <w:sz w:val="20"/>
          <w:szCs w:val="20"/>
        </w:rPr>
      </w:pPr>
    </w:p>
    <w:p w14:paraId="7C896255" w14:textId="77777777" w:rsidR="00111F63" w:rsidRDefault="00111F63">
      <w:pPr>
        <w:pBdr>
          <w:top w:val="nil"/>
          <w:left w:val="nil"/>
          <w:bottom w:val="nil"/>
          <w:right w:val="nil"/>
          <w:between w:val="nil"/>
        </w:pBdr>
        <w:spacing w:before="1"/>
        <w:rPr>
          <w:color w:val="000000"/>
          <w:sz w:val="13"/>
          <w:szCs w:val="13"/>
        </w:rPr>
      </w:pPr>
    </w:p>
    <w:p w14:paraId="3D8E5FA0" w14:textId="77777777" w:rsidR="00111F63" w:rsidRDefault="00355AFC">
      <w:pPr>
        <w:pBdr>
          <w:top w:val="nil"/>
          <w:left w:val="nil"/>
          <w:bottom w:val="nil"/>
          <w:right w:val="nil"/>
          <w:between w:val="nil"/>
        </w:pBdr>
        <w:tabs>
          <w:tab w:val="left" w:pos="1907"/>
        </w:tabs>
        <w:spacing w:before="91"/>
        <w:ind w:left="158"/>
        <w:rPr>
          <w:i/>
          <w:iCs/>
          <w:shd w:val="clear" w:color="auto" w:fill="FFF2CC"/>
        </w:rPr>
      </w:pPr>
      <w:r>
        <w:rPr>
          <w:i/>
          <w:iCs/>
          <w:shd w:val="clear" w:color="auto" w:fill="FFF2CC"/>
        </w:rPr>
        <w:t xml:space="preserve">Enter today’s date </w:t>
      </w:r>
    </w:p>
    <w:p w14:paraId="19F743A3" w14:textId="77777777" w:rsidR="00111F63" w:rsidRDefault="00355AFC">
      <w:pPr>
        <w:pBdr>
          <w:top w:val="nil"/>
          <w:left w:val="nil"/>
          <w:bottom w:val="nil"/>
          <w:right w:val="nil"/>
          <w:between w:val="nil"/>
        </w:pBdr>
        <w:tabs>
          <w:tab w:val="left" w:pos="1907"/>
        </w:tabs>
        <w:spacing w:before="240"/>
        <w:ind w:left="158"/>
        <w:rPr>
          <w:color w:val="000000"/>
        </w:rPr>
      </w:pPr>
      <w:r>
        <w:rPr>
          <w:color w:val="000000"/>
        </w:rPr>
        <w:t xml:space="preserve">Dear </w:t>
      </w:r>
      <w:r>
        <w:rPr>
          <w:i/>
          <w:iCs/>
          <w:u w:val="single"/>
          <w:shd w:val="clear" w:color="auto" w:fill="FFF2CC"/>
        </w:rPr>
        <w:t>Principal’s Name</w:t>
      </w:r>
      <w:r>
        <w:rPr>
          <w:color w:val="000000"/>
        </w:rPr>
        <w:t>,</w:t>
      </w:r>
    </w:p>
    <w:p w14:paraId="3DEA74C5" w14:textId="77777777" w:rsidR="00111F63" w:rsidRDefault="00355AFC">
      <w:pPr>
        <w:pBdr>
          <w:top w:val="nil"/>
          <w:left w:val="nil"/>
          <w:bottom w:val="nil"/>
          <w:right w:val="nil"/>
          <w:between w:val="nil"/>
        </w:pBdr>
        <w:spacing w:before="200"/>
        <w:ind w:left="101" w:right="168"/>
        <w:jc w:val="both"/>
        <w:rPr>
          <w:color w:val="000000"/>
        </w:rPr>
      </w:pPr>
      <w:r>
        <w:rPr>
          <w:color w:val="000000"/>
        </w:rPr>
        <w:t>Tech Trek, an exciting week-long summer camp for current seventh</w:t>
      </w:r>
      <w:r>
        <w:t>-</w:t>
      </w:r>
      <w:r>
        <w:rPr>
          <w:color w:val="000000"/>
        </w:rPr>
        <w:t>grade girls focused on science, technology, engineering, and mathematics (STEM)</w:t>
      </w:r>
      <w:r>
        <w:t xml:space="preserve"> </w:t>
      </w:r>
      <w:r>
        <w:rPr>
          <w:color w:val="000000"/>
        </w:rPr>
        <w:t>exploration, is returning in 202</w:t>
      </w:r>
      <w:r>
        <w:t>6</w:t>
      </w:r>
      <w:r>
        <w:rPr>
          <w:color w:val="000000"/>
        </w:rPr>
        <w:t xml:space="preserve"> with residential camps on </w:t>
      </w:r>
      <w:r>
        <w:t xml:space="preserve">eight </w:t>
      </w:r>
      <w:r>
        <w:rPr>
          <w:color w:val="000000"/>
        </w:rPr>
        <w:t>campuses in California alongside a virtual option. Camps are tentatively scheduled for mid-June through July. Tech Trek camperships are paid for through donations from the American Association of University Women (AAUW); there may be a nominal ($50) cost to the families, plus arranging transportation to and from camp. M</w:t>
      </w:r>
      <w:r>
        <w:t>any branches help families navigate financial</w:t>
      </w:r>
      <w:r>
        <w:t xml:space="preserve"> and transportation hardships.</w:t>
      </w:r>
    </w:p>
    <w:p w14:paraId="668E7804" w14:textId="77777777" w:rsidR="00111F63" w:rsidRDefault="00355AFC">
      <w:pPr>
        <w:pBdr>
          <w:top w:val="nil"/>
          <w:left w:val="nil"/>
          <w:bottom w:val="nil"/>
          <w:right w:val="nil"/>
          <w:between w:val="nil"/>
        </w:pBdr>
        <w:tabs>
          <w:tab w:val="left" w:pos="8799"/>
          <w:tab w:val="left" w:pos="10969"/>
        </w:tabs>
        <w:spacing w:before="120"/>
        <w:ind w:left="101" w:right="107"/>
        <w:rPr>
          <w:color w:val="000000"/>
        </w:rPr>
      </w:pPr>
      <w:r>
        <w:rPr>
          <w:color w:val="000000"/>
        </w:rPr>
        <w:t xml:space="preserve">The program is for those who identify as girls </w:t>
      </w:r>
      <w:r>
        <w:t>and</w:t>
      </w:r>
      <w:r>
        <w:rPr>
          <w:color w:val="000000"/>
        </w:rPr>
        <w:t xml:space="preserve"> are currently in the 7</w:t>
      </w:r>
      <w:r>
        <w:rPr>
          <w:color w:val="000000"/>
          <w:vertAlign w:val="superscript"/>
        </w:rPr>
        <w:t>th</w:t>
      </w:r>
      <w:r>
        <w:rPr>
          <w:color w:val="000000"/>
        </w:rPr>
        <w:t xml:space="preserve"> grade. </w:t>
      </w:r>
      <w:r>
        <w:t>Schools</w:t>
      </w:r>
      <w:r>
        <w:rPr>
          <w:color w:val="000000"/>
        </w:rPr>
        <w:t xml:space="preserve"> may nominate </w:t>
      </w:r>
      <w:r>
        <w:t xml:space="preserve">one or more </w:t>
      </w:r>
      <w:r>
        <w:rPr>
          <w:color w:val="000000"/>
        </w:rPr>
        <w:t xml:space="preserve">girls to complete an online application and attend </w:t>
      </w:r>
      <w:r>
        <w:t>either an in-person or virtual interview.</w:t>
      </w:r>
      <w:r>
        <w:rPr>
          <w:color w:val="000000"/>
        </w:rPr>
        <w:t xml:space="preserve"> The local A</w:t>
      </w:r>
      <w:r>
        <w:t>AUW branch members may</w:t>
      </w:r>
      <w:r>
        <w:rPr>
          <w:color w:val="000000"/>
        </w:rPr>
        <w:t xml:space="preserve"> select students from your school based on their interest in pursuing a STEM field, teacher recommendation, essay, and </w:t>
      </w:r>
      <w:r>
        <w:t>an</w:t>
      </w:r>
      <w:r>
        <w:rPr>
          <w:color w:val="000000"/>
        </w:rPr>
        <w:t xml:space="preserve"> interview.  We will again be using the online software program, </w:t>
      </w:r>
      <w:proofErr w:type="spellStart"/>
      <w:r>
        <w:rPr>
          <w:color w:val="000000"/>
        </w:rPr>
        <w:t>CampDoc</w:t>
      </w:r>
      <w:proofErr w:type="spellEnd"/>
      <w:r>
        <w:rPr>
          <w:color w:val="000000"/>
        </w:rPr>
        <w:t xml:space="preserve">, to take applications and register selected campers. </w:t>
      </w:r>
    </w:p>
    <w:p w14:paraId="029F121D" w14:textId="77777777" w:rsidR="00111F63" w:rsidRDefault="00355AFC">
      <w:pPr>
        <w:pBdr>
          <w:top w:val="nil"/>
          <w:left w:val="nil"/>
          <w:bottom w:val="nil"/>
          <w:right w:val="nil"/>
          <w:between w:val="nil"/>
        </w:pBdr>
        <w:spacing w:before="120"/>
        <w:ind w:left="101"/>
        <w:jc w:val="both"/>
        <w:rPr>
          <w:color w:val="000000"/>
        </w:rPr>
      </w:pPr>
      <w:r>
        <w:rPr>
          <w:color w:val="000000"/>
        </w:rPr>
        <w:t>The American Association of University Women (AAUW) sponsors this successful program across the U.S., and AAUW California</w:t>
      </w:r>
      <w:r>
        <w:t xml:space="preserve"> i</w:t>
      </w:r>
      <w:r>
        <w:rPr>
          <w:color w:val="000000"/>
        </w:rPr>
        <w:t xml:space="preserve">s organizing the camp in your area. To learn more about the Tech Trek program, check out our webpage at </w:t>
      </w:r>
      <w:hyperlink r:id="rId8">
        <w:r>
          <w:rPr>
            <w:color w:val="1155CC"/>
            <w:u w:val="single"/>
          </w:rPr>
          <w:t>https://www.aauw-ca.org/tech-trek/</w:t>
        </w:r>
      </w:hyperlink>
      <w:r>
        <w:t>.</w:t>
      </w:r>
      <w:r>
        <w:rPr>
          <w:color w:val="000000"/>
        </w:rPr>
        <w:t xml:space="preserve"> Tech Trek originated in California in 1998, inspiring </w:t>
      </w:r>
      <w:r>
        <w:t>more than 16,000</w:t>
      </w:r>
      <w:r>
        <w:rPr>
          <w:color w:val="000000"/>
        </w:rPr>
        <w:t xml:space="preserve"> girls over the pa</w:t>
      </w:r>
      <w:r>
        <w:t>st quarter century</w:t>
      </w:r>
      <w:r>
        <w:rPr>
          <w:color w:val="000000"/>
        </w:rPr>
        <w:t xml:space="preserve"> to get excited about STEM.</w:t>
      </w:r>
    </w:p>
    <w:p w14:paraId="2B86A227" w14:textId="77777777" w:rsidR="00111F63" w:rsidRDefault="00355AFC">
      <w:pPr>
        <w:pBdr>
          <w:top w:val="nil"/>
          <w:left w:val="nil"/>
          <w:bottom w:val="nil"/>
          <w:right w:val="nil"/>
          <w:between w:val="nil"/>
        </w:pBdr>
        <w:spacing w:before="120"/>
        <w:ind w:left="101" w:right="173"/>
        <w:jc w:val="both"/>
        <w:rPr>
          <w:color w:val="000000"/>
        </w:rPr>
      </w:pPr>
      <w:r>
        <w:rPr>
          <w:color w:val="000000"/>
        </w:rPr>
        <w:t xml:space="preserve">During the week of the residential camp, girls reside in a college dorm and attend a daily STEM class, perform hands-on activities, participate in one or more field trips, and interact with female STEM role models. Students can get a glimpse of what college dorm life is like while participating in engaging, hands-on projects and activities. There is one </w:t>
      </w:r>
      <w:r>
        <w:t>adult supervisor</w:t>
      </w:r>
      <w:r>
        <w:rPr>
          <w:color w:val="000000"/>
        </w:rPr>
        <w:t xml:space="preserve"> for every 10 campers and onsite medical personnel. MMR and current C</w:t>
      </w:r>
      <w:r>
        <w:t>OVID-19</w:t>
      </w:r>
      <w:r>
        <w:rPr>
          <w:color w:val="000000"/>
        </w:rPr>
        <w:t xml:space="preserve"> vaccinations are </w:t>
      </w:r>
      <w:proofErr w:type="gramStart"/>
      <w:r>
        <w:rPr>
          <w:color w:val="000000"/>
        </w:rPr>
        <w:t>required,</w:t>
      </w:r>
      <w:proofErr w:type="gramEnd"/>
      <w:r>
        <w:rPr>
          <w:color w:val="000000"/>
        </w:rPr>
        <w:t xml:space="preserve"> however, families may affirmatively opt out of the C</w:t>
      </w:r>
      <w:r>
        <w:t>OVID-19 requirement in 2026</w:t>
      </w:r>
      <w:r>
        <w:rPr>
          <w:color w:val="000000"/>
        </w:rPr>
        <w:t>.</w:t>
      </w:r>
    </w:p>
    <w:p w14:paraId="67076DD0" w14:textId="77777777" w:rsidR="00111F63" w:rsidRDefault="00355AFC">
      <w:pPr>
        <w:pBdr>
          <w:top w:val="nil"/>
          <w:left w:val="nil"/>
          <w:bottom w:val="nil"/>
          <w:right w:val="nil"/>
          <w:between w:val="nil"/>
        </w:pBdr>
        <w:spacing w:before="120"/>
        <w:ind w:left="101" w:right="173"/>
        <w:jc w:val="both"/>
        <w:rPr>
          <w:color w:val="000000"/>
        </w:rPr>
      </w:pPr>
      <w:r>
        <w:rPr>
          <w:color w:val="000000"/>
        </w:rPr>
        <w:t>Those who opt for the virtual camp participate in similar classes, hands-on workshops, and virtual field trips, and are exposed to many STEM role models in the online environment, both near-peer and multi-generational, all from the comfort of their own home. Virtual campers may also participate as virtual coaches the following year after camp. Residential ca</w:t>
      </w:r>
      <w:r>
        <w:t>mpers must wait three years.</w:t>
      </w:r>
    </w:p>
    <w:p w14:paraId="230CA586" w14:textId="77777777" w:rsidR="00111F63" w:rsidRDefault="00355AFC">
      <w:pPr>
        <w:pBdr>
          <w:top w:val="nil"/>
          <w:left w:val="nil"/>
          <w:bottom w:val="nil"/>
          <w:right w:val="nil"/>
          <w:between w:val="nil"/>
        </w:pBdr>
        <w:spacing w:before="120"/>
        <w:ind w:left="101" w:right="171"/>
        <w:jc w:val="both"/>
        <w:rPr>
          <w:color w:val="000000"/>
        </w:rPr>
      </w:pPr>
      <w:r>
        <w:rPr>
          <w:color w:val="000000"/>
        </w:rPr>
        <w:t>The Tech Trek model requires a current</w:t>
      </w:r>
      <w:r>
        <w:t>-year counselor or science, math, or technology teacher who knows the student to complete a nomination before the parent receives a link</w:t>
      </w:r>
      <w:r>
        <w:rPr>
          <w:color w:val="000000"/>
        </w:rPr>
        <w:t xml:space="preserve"> to apply, followed by a selection process with the local Tech Trek committee. Successful candidates should have a strong interest in STEM courses, no behavioral issues that could impact attendance, and be mature enough to spend a week away from their family in a supervised setting or responsible enough to show up for their virtual camp sessions. We recommend that students </w:t>
      </w:r>
      <w:r>
        <w:rPr>
          <w:color w:val="000000"/>
        </w:rPr>
        <w:t>have at least a B in their math and science classes. Students and their families must also agree to act as Tech Trek ambassadors for five years after camp.</w:t>
      </w:r>
    </w:p>
    <w:p w14:paraId="3736BACE" w14:textId="77777777" w:rsidR="00111F63" w:rsidRDefault="00355AFC">
      <w:pPr>
        <w:pBdr>
          <w:top w:val="nil"/>
          <w:left w:val="nil"/>
          <w:bottom w:val="nil"/>
          <w:right w:val="nil"/>
          <w:between w:val="nil"/>
        </w:pBdr>
        <w:tabs>
          <w:tab w:val="left" w:pos="2431"/>
        </w:tabs>
        <w:spacing w:before="120"/>
        <w:ind w:left="101" w:right="171"/>
        <w:jc w:val="both"/>
        <w:rPr>
          <w:color w:val="000000"/>
        </w:rPr>
      </w:pPr>
      <w:r>
        <w:rPr>
          <w:color w:val="000000"/>
        </w:rPr>
        <w:t>Please let me know if you have any questions or concerns. If your s</w:t>
      </w:r>
      <w:r>
        <w:t>chool wishes to</w:t>
      </w:r>
      <w:r>
        <w:rPr>
          <w:color w:val="000000"/>
        </w:rPr>
        <w:t xml:space="preserve"> participate this year, please contact me by</w:t>
      </w:r>
      <w:r>
        <w:rPr>
          <w:u w:val="single"/>
          <w:shd w:val="clear" w:color="auto" w:fill="FFF2CC"/>
        </w:rPr>
        <w:t xml:space="preserve"> </w:t>
      </w:r>
      <w:r>
        <w:rPr>
          <w:i/>
          <w:iCs/>
          <w:u w:val="single"/>
          <w:shd w:val="clear" w:color="auto" w:fill="FFF2CC"/>
        </w:rPr>
        <w:t>Enter date here</w:t>
      </w:r>
      <w:r>
        <w:rPr>
          <w:u w:val="single"/>
          <w:shd w:val="clear" w:color="auto" w:fill="FFF2CC"/>
        </w:rPr>
        <w:t>.</w:t>
      </w:r>
      <w:r>
        <w:rPr>
          <w:color w:val="000000"/>
        </w:rPr>
        <w:t xml:space="preserve"> My contact information is below. </w:t>
      </w:r>
      <w:r>
        <w:rPr>
          <w:noProof/>
        </w:rPr>
        <w:drawing>
          <wp:anchor distT="114300" distB="114300" distL="114300" distR="114300" simplePos="0" relativeHeight="251659264" behindDoc="0" locked="0" layoutInCell="1" hidden="0" allowOverlap="1" wp14:anchorId="589DA51D" wp14:editId="32D41BA8">
            <wp:simplePos x="0" y="0"/>
            <wp:positionH relativeFrom="column">
              <wp:posOffset>4186238</wp:posOffset>
            </wp:positionH>
            <wp:positionV relativeFrom="paragraph">
              <wp:posOffset>452699</wp:posOffset>
            </wp:positionV>
            <wp:extent cx="2681288" cy="2071426"/>
            <wp:effectExtent l="0" t="0" r="0" b="0"/>
            <wp:wrapNone/>
            <wp:docPr id="8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81288" cy="207142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9A9425C" w14:textId="77777777" w:rsidR="00111F63" w:rsidRDefault="00355AFC">
      <w:pPr>
        <w:pBdr>
          <w:top w:val="nil"/>
          <w:left w:val="nil"/>
          <w:bottom w:val="nil"/>
          <w:right w:val="nil"/>
          <w:between w:val="nil"/>
        </w:pBdr>
        <w:tabs>
          <w:tab w:val="left" w:pos="2431"/>
        </w:tabs>
        <w:spacing w:before="120"/>
        <w:ind w:left="101" w:right="171"/>
        <w:jc w:val="both"/>
        <w:rPr>
          <w:color w:val="000000"/>
        </w:rPr>
      </w:pPr>
      <w:r>
        <w:rPr>
          <w:color w:val="000000"/>
        </w:rPr>
        <w:t>Thank you for your time.</w:t>
      </w:r>
    </w:p>
    <w:p w14:paraId="7D638EDF" w14:textId="77777777" w:rsidR="00111F63" w:rsidRDefault="00355AFC">
      <w:pPr>
        <w:pBdr>
          <w:top w:val="nil"/>
          <w:left w:val="nil"/>
          <w:bottom w:val="nil"/>
          <w:right w:val="nil"/>
          <w:between w:val="nil"/>
        </w:pBdr>
        <w:spacing w:before="194"/>
        <w:ind w:left="120"/>
        <w:rPr>
          <w:sz w:val="25"/>
          <w:szCs w:val="25"/>
        </w:rPr>
      </w:pPr>
      <w:r>
        <w:rPr>
          <w:color w:val="000000"/>
        </w:rPr>
        <w:t>Sincerely,</w:t>
      </w:r>
    </w:p>
    <w:p w14:paraId="6F6CFDD7" w14:textId="77777777" w:rsidR="00111F63" w:rsidRDefault="00355AFC">
      <w:pPr>
        <w:pBdr>
          <w:top w:val="nil"/>
          <w:left w:val="nil"/>
          <w:bottom w:val="nil"/>
          <w:right w:val="nil"/>
          <w:between w:val="nil"/>
        </w:pBdr>
        <w:spacing w:before="120"/>
        <w:ind w:left="90" w:right="7305"/>
        <w:rPr>
          <w:sz w:val="31"/>
          <w:szCs w:val="31"/>
          <w:u w:val="single"/>
          <w:shd w:val="clear" w:color="auto" w:fill="FFF2CC"/>
        </w:rPr>
      </w:pPr>
      <w:r>
        <w:rPr>
          <w:i/>
          <w:iCs/>
          <w:u w:val="single"/>
          <w:shd w:val="clear" w:color="auto" w:fill="FFF2CC"/>
        </w:rPr>
        <w:t>Enter branch coordinator name here</w:t>
      </w:r>
    </w:p>
    <w:p w14:paraId="4353129F" w14:textId="77777777" w:rsidR="00111F63" w:rsidRDefault="00355AFC">
      <w:pPr>
        <w:pBdr>
          <w:top w:val="nil"/>
          <w:left w:val="nil"/>
          <w:bottom w:val="nil"/>
          <w:right w:val="nil"/>
          <w:between w:val="nil"/>
        </w:pBdr>
        <w:spacing w:before="40"/>
        <w:rPr>
          <w:color w:val="000000"/>
        </w:rPr>
      </w:pPr>
      <w:r>
        <w:rPr>
          <w:sz w:val="17"/>
          <w:szCs w:val="17"/>
        </w:rPr>
        <w:t xml:space="preserve">  </w:t>
      </w:r>
      <w:r>
        <w:rPr>
          <w:color w:val="000000"/>
        </w:rPr>
        <w:t xml:space="preserve">Tech Trek Branch Coordinator AAUW </w:t>
      </w:r>
      <w:proofErr w:type="gramStart"/>
      <w:r>
        <w:rPr>
          <w:color w:val="000000"/>
          <w:u w:val="single"/>
        </w:rPr>
        <w:tab/>
      </w:r>
      <w:r>
        <w:rPr>
          <w:color w:val="000000"/>
          <w:u w:val="single"/>
          <w:shd w:val="clear" w:color="auto" w:fill="FFF2CC"/>
        </w:rPr>
        <w:t xml:space="preserve">  </w:t>
      </w:r>
      <w:r>
        <w:rPr>
          <w:i/>
          <w:iCs/>
          <w:u w:val="single"/>
          <w:shd w:val="clear" w:color="auto" w:fill="FFF2CC"/>
        </w:rPr>
        <w:t>E</w:t>
      </w:r>
      <w:r>
        <w:rPr>
          <w:i/>
          <w:iCs/>
          <w:color w:val="000000"/>
          <w:u w:val="single"/>
          <w:shd w:val="clear" w:color="auto" w:fill="FFF2CC"/>
        </w:rPr>
        <w:t>nter</w:t>
      </w:r>
      <w:proofErr w:type="gramEnd"/>
      <w:r>
        <w:rPr>
          <w:i/>
          <w:iCs/>
          <w:color w:val="000000"/>
          <w:u w:val="single"/>
          <w:shd w:val="clear" w:color="auto" w:fill="FFF2CC"/>
        </w:rPr>
        <w:t xml:space="preserve"> branch name   </w:t>
      </w:r>
      <w:r>
        <w:rPr>
          <w:color w:val="000000"/>
          <w:u w:val="single"/>
          <w:shd w:val="clear" w:color="auto" w:fill="FFF2CC"/>
        </w:rPr>
        <w:t xml:space="preserve">       </w:t>
      </w:r>
      <w:r>
        <w:rPr>
          <w:color w:val="000000"/>
        </w:rPr>
        <w:t>Branch</w:t>
      </w:r>
    </w:p>
    <w:p w14:paraId="64FE3ECB" w14:textId="77777777" w:rsidR="00111F63" w:rsidRDefault="00355AFC">
      <w:pPr>
        <w:pBdr>
          <w:top w:val="nil"/>
          <w:left w:val="nil"/>
          <w:bottom w:val="nil"/>
          <w:right w:val="nil"/>
          <w:between w:val="nil"/>
        </w:pBdr>
        <w:tabs>
          <w:tab w:val="left" w:pos="2325"/>
        </w:tabs>
        <w:spacing w:before="40"/>
        <w:ind w:left="120"/>
        <w:jc w:val="both"/>
        <w:rPr>
          <w:rFonts w:ascii="Calibri" w:eastAsia="Calibri" w:hAnsi="Calibri" w:cs="Calibri"/>
          <w:i/>
          <w:iCs/>
          <w:color w:val="000000"/>
          <w:u w:val="single"/>
          <w:shd w:val="clear" w:color="auto" w:fill="FFF2CC"/>
        </w:rPr>
      </w:pPr>
      <w:r>
        <w:rPr>
          <w:color w:val="000000"/>
        </w:rPr>
        <w:t>Email:</w:t>
      </w:r>
      <w:r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i/>
          <w:iCs/>
          <w:color w:val="000000"/>
          <w:u w:val="single"/>
          <w:shd w:val="clear" w:color="auto" w:fill="FFF2CC"/>
        </w:rPr>
        <w:t>Enter BC email</w:t>
      </w:r>
      <w:r>
        <w:rPr>
          <w:rFonts w:ascii="Calibri" w:eastAsia="Calibri" w:hAnsi="Calibri" w:cs="Calibri"/>
          <w:i/>
          <w:iCs/>
          <w:color w:val="000000"/>
          <w:u w:val="single"/>
          <w:shd w:val="clear" w:color="auto" w:fill="FFF2CC"/>
        </w:rPr>
        <w:tab/>
      </w:r>
    </w:p>
    <w:p w14:paraId="08BBD435" w14:textId="77777777" w:rsidR="00111F63" w:rsidRDefault="00355AFC">
      <w:pPr>
        <w:pBdr>
          <w:top w:val="nil"/>
          <w:left w:val="nil"/>
          <w:bottom w:val="nil"/>
          <w:right w:val="nil"/>
          <w:between w:val="nil"/>
        </w:pBdr>
        <w:tabs>
          <w:tab w:val="left" w:pos="3050"/>
        </w:tabs>
        <w:spacing w:before="40"/>
        <w:ind w:left="120"/>
        <w:jc w:val="both"/>
        <w:rPr>
          <w:i/>
          <w:iCs/>
          <w:color w:val="000000"/>
          <w:shd w:val="clear" w:color="auto" w:fill="FFF2CC"/>
        </w:rPr>
      </w:pPr>
      <w:r>
        <w:rPr>
          <w:color w:val="000000"/>
        </w:rPr>
        <w:t xml:space="preserve">Phone # </w:t>
      </w:r>
      <w:r>
        <w:rPr>
          <w:i/>
          <w:iCs/>
          <w:u w:val="single"/>
          <w:shd w:val="clear" w:color="auto" w:fill="FFF2CC"/>
        </w:rPr>
        <w:t>Enter BC phone # here</w:t>
      </w:r>
    </w:p>
    <w:p w14:paraId="28C89C4B" w14:textId="77777777" w:rsidR="00111F63" w:rsidRDefault="00355AFC">
      <w:pPr>
        <w:spacing w:before="198"/>
        <w:ind w:left="120"/>
        <w:jc w:val="both"/>
        <w:rPr>
          <w:i/>
          <w:iCs/>
        </w:rPr>
      </w:pPr>
      <w:r>
        <w:rPr>
          <w:i/>
          <w:iCs/>
        </w:rPr>
        <w:t>Note: This opportunity is extended to all students who identify as female.</w:t>
      </w:r>
      <w:r>
        <w:t xml:space="preserve"> </w:t>
      </w:r>
    </w:p>
    <w:p w14:paraId="3320B513" w14:textId="77777777" w:rsidR="00111F63" w:rsidRDefault="00111F63">
      <w:pPr>
        <w:spacing w:before="1"/>
        <w:jc w:val="both"/>
        <w:rPr>
          <w:sz w:val="20"/>
          <w:szCs w:val="20"/>
        </w:rPr>
      </w:pPr>
    </w:p>
    <w:sectPr w:rsidR="00111F63">
      <w:footerReference w:type="default" r:id="rId10"/>
      <w:pgSz w:w="12240" w:h="15840"/>
      <w:pgMar w:top="580" w:right="560" w:bottom="280" w:left="60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ACF2CC9" w14:textId="77777777" w:rsidR="00355AFC" w:rsidRDefault="00355AFC">
      <w:r>
        <w:separator/>
      </w:r>
    </w:p>
  </w:endnote>
  <w:endnote w:type="continuationSeparator" w:id="0">
    <w:p w14:paraId="7096D862" w14:textId="77777777" w:rsidR="00355AFC" w:rsidRDefault="00355A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1" w:fontKey="{1F3056FE-C6E0-4249-AF89-9B44F7216A6B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5C180F22-9AFC-4482-8D83-491496B71D90}"/>
    <w:embedItalic r:id="rId3" w:fontKey="{DF70B5DE-8D7B-42FF-8AD7-777DA4FBEEC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C5D3A0B7-EFC0-4EF3-A7F7-216F114C7B8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7E4539" w14:textId="77777777" w:rsidR="00111F63" w:rsidRDefault="00355AFC">
    <w:pPr>
      <w:ind w:left="90"/>
    </w:pPr>
    <w:r>
      <w:t>November 2025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2CD9883" w14:textId="77777777" w:rsidR="00355AFC" w:rsidRDefault="00355AFC">
      <w:r>
        <w:separator/>
      </w:r>
    </w:p>
  </w:footnote>
  <w:footnote w:type="continuationSeparator" w:id="0">
    <w:p w14:paraId="6B0A2910" w14:textId="77777777" w:rsidR="00355AFC" w:rsidRDefault="00355AF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1F63"/>
    <w:rsid w:val="00111F63"/>
    <w:rsid w:val="00355AFC"/>
    <w:rsid w:val="00CB34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58C65C"/>
  <w15:docId w15:val="{E1297157-95AE-460C-B12A-4EBD582CB9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2"/>
        <w:szCs w:val="22"/>
        <w:lang w:val="en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aauw-ca.org/tech-trek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nDRtGW6aiJVqY2oSkTK6BnwZLRQ==">CgMxLjA4AHIhMXJ3X1ZFdjJPM0g0TW1wS2NrV2VUWDZVYURBQ25WMFpw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552</Words>
  <Characters>3150</Characters>
  <Application>Microsoft Office Word</Application>
  <DocSecurity>0</DocSecurity>
  <Lines>26</Lines>
  <Paragraphs>7</Paragraphs>
  <ScaleCrop>false</ScaleCrop>
  <Company/>
  <LinksUpToDate>false</LinksUpToDate>
  <CharactersWithSpaces>3695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Julika Barrett</dc:creator>
  <cp:lastModifiedBy>Julika Barrett</cp:lastModifiedBy>
  <cp:revision>2</cp:revision>
  <dcterms:created xsi:type="dcterms:W3CDTF">2025-12-16T21:54:00Z</dcterms:created>
  <dcterms:modified xsi:type="dcterms:W3CDTF">2025-12-16T21:54:00Z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00565510-347c-4ae5-85a3-9172b685af65</vt:lpwstr>
  </property>
</Properties>
</file>