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C07C2" w14:textId="77777777" w:rsidR="000C2A0C" w:rsidRDefault="000C2A0C">
      <w:pPr>
        <w:ind w:left="720"/>
      </w:pPr>
    </w:p>
    <w:tbl>
      <w:tblPr>
        <w:tblStyle w:val="a"/>
        <w:tblW w:w="10710" w:type="dxa"/>
        <w:tblInd w:w="-80" w:type="dxa"/>
        <w:tblLayout w:type="fixed"/>
        <w:tblLook w:val="0600" w:firstRow="0" w:lastRow="0" w:firstColumn="0" w:lastColumn="0" w:noHBand="1" w:noVBand="1"/>
      </w:tblPr>
      <w:tblGrid>
        <w:gridCol w:w="2295"/>
        <w:gridCol w:w="8415"/>
      </w:tblGrid>
      <w:tr w:rsidR="000C2A0C" w14:paraId="0DB2BC72" w14:textId="77777777">
        <w:tc>
          <w:tcPr>
            <w:tcW w:w="229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4676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LEADERSHIP TEAM</w:t>
            </w:r>
          </w:p>
          <w:p w14:paraId="4EA6046B" w14:textId="77777777" w:rsidR="000C2A0C" w:rsidRDefault="00E03591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2022 – 2023</w:t>
            </w:r>
          </w:p>
        </w:tc>
        <w:tc>
          <w:tcPr>
            <w:tcW w:w="841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6565" w14:textId="77777777" w:rsidR="000C2A0C" w:rsidRDefault="00E03591">
            <w:pPr>
              <w:widowControl w:val="0"/>
              <w:spacing w:line="240" w:lineRule="auto"/>
              <w:ind w:left="720"/>
            </w:pPr>
            <w:r>
              <w:rPr>
                <w:noProof/>
              </w:rPr>
              <w:drawing>
                <wp:inline distT="114300" distB="114300" distL="114300" distR="114300" wp14:anchorId="6FC14F3B" wp14:editId="66097C9F">
                  <wp:extent cx="1262063" cy="52992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63" cy="529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A0C" w14:paraId="2D0829A9" w14:textId="77777777">
        <w:tc>
          <w:tcPr>
            <w:tcW w:w="229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1258" w14:textId="77777777" w:rsidR="000C2A0C" w:rsidRDefault="00E03591">
            <w:pPr>
              <w:widowControl w:val="0"/>
              <w:spacing w:after="120" w:line="276" w:lineRule="auto"/>
              <w:ind w:lef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14FED913" wp14:editId="0FDA644E">
                  <wp:extent cx="1139190" cy="8763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7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A7084E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  <w:p w14:paraId="29A7379C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Sandi Gabe</w:t>
            </w:r>
          </w:p>
          <w:p w14:paraId="0F0D1D2A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President</w:t>
            </w:r>
          </w:p>
          <w:p w14:paraId="05247E4C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640DD943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Roli Wendorf</w:t>
            </w:r>
          </w:p>
          <w:p w14:paraId="0254CD44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Chief Financial Officer</w:t>
            </w:r>
          </w:p>
          <w:p w14:paraId="0A5348BA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3819C2B1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Tracey Clark</w:t>
            </w:r>
          </w:p>
          <w:p w14:paraId="4F4ED6D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Secretary</w:t>
            </w:r>
          </w:p>
          <w:p w14:paraId="1E94926E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4C252C3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Karen </w:t>
            </w:r>
            <w:proofErr w:type="spellStart"/>
            <w:r>
              <w:rPr>
                <w:b/>
                <w:color w:val="0B2346"/>
                <w:sz w:val="16"/>
                <w:szCs w:val="16"/>
              </w:rPr>
              <w:t>Vanderwerken</w:t>
            </w:r>
            <w:proofErr w:type="spellEnd"/>
          </w:p>
          <w:p w14:paraId="6DEDE3A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AAUW Fund</w:t>
            </w:r>
          </w:p>
          <w:p w14:paraId="5A4324DB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CE9BF6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Carol Holzgrafe</w:t>
            </w:r>
          </w:p>
          <w:p w14:paraId="0E607DBB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Branch Support</w:t>
            </w:r>
          </w:p>
          <w:p w14:paraId="26C421F6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D57A898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Sharyn Siebert</w:t>
            </w:r>
          </w:p>
          <w:p w14:paraId="36EB9AF9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Branch Support</w:t>
            </w:r>
          </w:p>
          <w:p w14:paraId="07A50E70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62279934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Dawn Johnson</w:t>
            </w:r>
          </w:p>
          <w:p w14:paraId="242D5AC6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Communications</w:t>
            </w:r>
          </w:p>
          <w:p w14:paraId="7B003392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1C7597B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Stormy Miller Sabia</w:t>
            </w:r>
          </w:p>
          <w:p w14:paraId="67C09DD2" w14:textId="666A1CF0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Diversity, Equity</w:t>
            </w:r>
            <w:r w:rsidR="00D237A8">
              <w:rPr>
                <w:color w:val="0B2346"/>
                <w:sz w:val="16"/>
                <w:szCs w:val="16"/>
              </w:rPr>
              <w:t>,</w:t>
            </w:r>
            <w:r>
              <w:rPr>
                <w:color w:val="0B2346"/>
                <w:sz w:val="16"/>
                <w:szCs w:val="16"/>
              </w:rPr>
              <w:t xml:space="preserve"> and Inclusion</w:t>
            </w:r>
          </w:p>
          <w:p w14:paraId="63736ED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E6FD0A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Marsha </w:t>
            </w:r>
            <w:proofErr w:type="spellStart"/>
            <w:r>
              <w:rPr>
                <w:b/>
                <w:color w:val="0B2346"/>
                <w:sz w:val="16"/>
                <w:szCs w:val="16"/>
              </w:rPr>
              <w:t>Swails</w:t>
            </w:r>
            <w:proofErr w:type="spellEnd"/>
          </w:p>
          <w:p w14:paraId="02A44008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Membership</w:t>
            </w:r>
          </w:p>
          <w:p w14:paraId="72393092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17093DB1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Janice Lee</w:t>
            </w:r>
          </w:p>
          <w:p w14:paraId="58906207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Program</w:t>
            </w:r>
          </w:p>
          <w:p w14:paraId="360D7F42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3ED7E337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Kathleen Harper</w:t>
            </w:r>
          </w:p>
          <w:p w14:paraId="7B347F75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Public Policy</w:t>
            </w:r>
          </w:p>
          <w:p w14:paraId="280A9A79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39D4EE3F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4846B2DE" wp14:editId="5B48C0C5">
                  <wp:extent cx="1162050" cy="762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C4BC02" w14:textId="77777777" w:rsidR="000C2A0C" w:rsidRDefault="00E03591" w:rsidP="00E03591">
            <w:pPr>
              <w:widowControl w:val="0"/>
              <w:spacing w:before="120"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 Dianne Owens</w:t>
            </w:r>
          </w:p>
          <w:p w14:paraId="6E6D5963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Governance/</w:t>
            </w:r>
          </w:p>
          <w:p w14:paraId="740B21CC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Parliamentarian</w:t>
            </w:r>
          </w:p>
          <w:p w14:paraId="6A1C929B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65313C1E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B2346"/>
                <w:sz w:val="16"/>
                <w:szCs w:val="16"/>
              </w:rPr>
              <w:t>Julika Barrett</w:t>
            </w:r>
          </w:p>
          <w:p w14:paraId="2CDC35BF" w14:textId="77777777" w:rsidR="000C2A0C" w:rsidRDefault="00E03591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Office Manager</w:t>
            </w:r>
          </w:p>
          <w:p w14:paraId="1706BAFA" w14:textId="77777777" w:rsidR="000C2A0C" w:rsidRDefault="00E03591">
            <w:pPr>
              <w:widowControl w:val="0"/>
              <w:spacing w:before="120" w:line="276" w:lineRule="auto"/>
              <w:ind w:left="-20"/>
              <w:jc w:val="center"/>
              <w:rPr>
                <w:b/>
                <w:color w:val="5C8727"/>
                <w:sz w:val="16"/>
                <w:szCs w:val="16"/>
              </w:rPr>
            </w:pPr>
            <w:r>
              <w:rPr>
                <w:b/>
                <w:noProof/>
                <w:color w:val="5C8727"/>
                <w:sz w:val="16"/>
                <w:szCs w:val="16"/>
              </w:rPr>
              <w:drawing>
                <wp:inline distT="114300" distB="114300" distL="114300" distR="114300" wp14:anchorId="11182268" wp14:editId="65ECA547">
                  <wp:extent cx="1162050" cy="762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D372" w14:textId="77777777" w:rsidR="000C2A0C" w:rsidRDefault="00E03591">
            <w:pPr>
              <w:pStyle w:val="Heading1"/>
              <w:widowControl w:val="0"/>
              <w:spacing w:before="480" w:after="120"/>
              <w:ind w:left="720" w:right="0"/>
              <w:rPr>
                <w:sz w:val="22"/>
                <w:szCs w:val="22"/>
              </w:rPr>
            </w:pPr>
            <w:bookmarkStart w:id="0" w:name="_k1ujix1solwa" w:colFirst="0" w:colLast="0"/>
            <w:bookmarkEnd w:id="0"/>
            <w:r>
              <w:rPr>
                <w:sz w:val="22"/>
                <w:szCs w:val="22"/>
              </w:rPr>
              <w:t>Addressee</w:t>
            </w:r>
          </w:p>
          <w:p w14:paraId="439FB952" w14:textId="77777777" w:rsidR="000C2A0C" w:rsidRDefault="000C2A0C">
            <w:pPr>
              <w:spacing w:line="240" w:lineRule="auto"/>
              <w:ind w:left="720"/>
            </w:pPr>
          </w:p>
          <w:p w14:paraId="619550D5" w14:textId="77777777" w:rsidR="000C2A0C" w:rsidRDefault="00E03591">
            <w:pPr>
              <w:spacing w:line="240" w:lineRule="auto"/>
              <w:ind w:left="720"/>
            </w:pPr>
            <w:r>
              <w:t>Text begins here…</w:t>
            </w:r>
          </w:p>
          <w:p w14:paraId="384AF79C" w14:textId="77777777" w:rsidR="000C2A0C" w:rsidRDefault="00E03591">
            <w:pPr>
              <w:widowControl w:val="0"/>
              <w:spacing w:before="240" w:after="240" w:line="240" w:lineRule="auto"/>
              <w:ind w:left="720"/>
            </w:pPr>
            <w:r>
              <w:t xml:space="preserve"> </w:t>
            </w:r>
          </w:p>
          <w:p w14:paraId="2F09FBA8" w14:textId="77777777" w:rsidR="000C2A0C" w:rsidRDefault="000C2A0C">
            <w:pPr>
              <w:widowControl w:val="0"/>
              <w:spacing w:line="240" w:lineRule="auto"/>
              <w:ind w:left="720"/>
            </w:pPr>
          </w:p>
        </w:tc>
      </w:tr>
    </w:tbl>
    <w:p w14:paraId="2D32F2C4" w14:textId="77777777" w:rsidR="000C2A0C" w:rsidRDefault="000C2A0C">
      <w:pPr>
        <w:ind w:left="720"/>
      </w:pPr>
    </w:p>
    <w:p w14:paraId="16980FCA" w14:textId="77777777" w:rsidR="000C2A0C" w:rsidRDefault="00E03591">
      <w:r>
        <w:tab/>
      </w:r>
      <w:r>
        <w:tab/>
      </w:r>
      <w:r>
        <w:br w:type="page"/>
      </w:r>
    </w:p>
    <w:p w14:paraId="62A26FE7" w14:textId="77777777" w:rsidR="000C2A0C" w:rsidRDefault="00E03591">
      <w:r>
        <w:lastRenderedPageBreak/>
        <w:tab/>
      </w:r>
    </w:p>
    <w:p w14:paraId="0CABE19D" w14:textId="77777777" w:rsidR="000C2A0C" w:rsidRDefault="00E03591">
      <w:r>
        <w:rPr>
          <w:noProof/>
        </w:rPr>
        <w:drawing>
          <wp:inline distT="114300" distB="114300" distL="114300" distR="114300" wp14:anchorId="428D8928" wp14:editId="4AD3A0BE">
            <wp:extent cx="1160972" cy="48748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972" cy="487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AFEB4" w14:textId="77777777" w:rsidR="000C2A0C" w:rsidRDefault="000C2A0C"/>
    <w:p w14:paraId="100A21DA" w14:textId="77777777" w:rsidR="000C2A0C" w:rsidRDefault="00E03591">
      <w:r>
        <w:tab/>
        <w:t>2nd Page</w:t>
      </w:r>
    </w:p>
    <w:sectPr w:rsidR="000C2A0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0C"/>
    <w:rsid w:val="000C2A0C"/>
    <w:rsid w:val="00D237A8"/>
    <w:rsid w:val="00E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DC8A"/>
  <w15:docId w15:val="{390CE279-1B29-449E-A456-4B854F72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center" w:pos="3240"/>
        <w:tab w:val="right" w:pos="7110"/>
      </w:tabs>
      <w:spacing w:line="240" w:lineRule="auto"/>
      <w:ind w:left="90" w:right="9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AAUW California</dc:creator>
  <cp:lastModifiedBy>AAUW California</cp:lastModifiedBy>
  <cp:revision>3</cp:revision>
  <dcterms:created xsi:type="dcterms:W3CDTF">2022-06-14T03:54:00Z</dcterms:created>
  <dcterms:modified xsi:type="dcterms:W3CDTF">2022-06-14T03:54:00Z</dcterms:modified>
</cp:coreProperties>
</file>