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97EB3" w14:textId="497F313A" w:rsidR="009923FB" w:rsidRDefault="009923FB" w:rsidP="009923FB">
      <w:pPr>
        <w:ind w:left="0" w:firstLine="0"/>
        <w:jc w:val="center"/>
      </w:pPr>
      <w:r w:rsidRPr="009923FB">
        <w:rPr>
          <w:rFonts w:cstheme="minorHAnsi"/>
          <w:b/>
          <w:bCs/>
          <w:color w:val="FF0000"/>
          <w:sz w:val="28"/>
          <w:szCs w:val="28"/>
        </w:rPr>
        <w:t>THE PATH OF A BILL</w:t>
      </w:r>
    </w:p>
    <w:p w14:paraId="2581FDC5" w14:textId="77777777" w:rsidR="009923FB" w:rsidRPr="009923FB" w:rsidRDefault="009923FB" w:rsidP="009923FB">
      <w:pPr>
        <w:spacing w:after="0"/>
        <w:ind w:left="0" w:firstLine="0"/>
        <w:jc w:val="center"/>
        <w:rPr>
          <w:rStyle w:val="A16"/>
          <w:b w:val="0"/>
          <w:bCs w:val="0"/>
          <w:color w:val="2F5496" w:themeColor="accent1" w:themeShade="BF"/>
          <w:sz w:val="24"/>
          <w:szCs w:val="24"/>
        </w:rPr>
      </w:pPr>
      <w:r w:rsidRPr="009923FB">
        <w:rPr>
          <w:rStyle w:val="A16"/>
          <w:b w:val="0"/>
          <w:bCs w:val="0"/>
          <w:color w:val="2F5496" w:themeColor="accent1" w:themeShade="BF"/>
          <w:sz w:val="24"/>
          <w:szCs w:val="24"/>
        </w:rPr>
        <w:t>All legislation begins as an idea, which can come from anyone. The process starts</w:t>
      </w:r>
    </w:p>
    <w:p w14:paraId="16B264AD" w14:textId="77777777" w:rsidR="009923FB" w:rsidRPr="009923FB" w:rsidRDefault="009923FB" w:rsidP="009923FB">
      <w:pPr>
        <w:spacing w:after="0"/>
        <w:ind w:left="0" w:firstLine="0"/>
        <w:jc w:val="center"/>
        <w:rPr>
          <w:rStyle w:val="A16"/>
          <w:b w:val="0"/>
          <w:bCs w:val="0"/>
          <w:color w:val="2F5496" w:themeColor="accent1" w:themeShade="BF"/>
          <w:sz w:val="24"/>
          <w:szCs w:val="24"/>
        </w:rPr>
      </w:pPr>
      <w:r w:rsidRPr="009923FB">
        <w:rPr>
          <w:rStyle w:val="A16"/>
          <w:b w:val="0"/>
          <w:bCs w:val="0"/>
          <w:color w:val="2F5496" w:themeColor="accent1" w:themeShade="BF"/>
          <w:sz w:val="24"/>
          <w:szCs w:val="24"/>
        </w:rPr>
        <w:t xml:space="preserve"> when either an individual or a group persuades a Senator or Assemblymember to</w:t>
      </w:r>
    </w:p>
    <w:p w14:paraId="336A1755" w14:textId="656A63F6" w:rsidR="009923FB" w:rsidRPr="009923FB" w:rsidRDefault="009923FB" w:rsidP="009923FB">
      <w:pPr>
        <w:ind w:left="0" w:firstLine="0"/>
        <w:jc w:val="center"/>
        <w:rPr>
          <w:rStyle w:val="A16"/>
          <w:b w:val="0"/>
          <w:bCs w:val="0"/>
          <w:color w:val="2F5496" w:themeColor="accent1" w:themeShade="BF"/>
          <w:sz w:val="24"/>
          <w:szCs w:val="24"/>
        </w:rPr>
      </w:pPr>
      <w:r w:rsidRPr="009923FB">
        <w:rPr>
          <w:rStyle w:val="A16"/>
          <w:b w:val="0"/>
          <w:bCs w:val="0"/>
          <w:color w:val="2F5496" w:themeColor="accent1" w:themeShade="BF"/>
          <w:sz w:val="24"/>
          <w:szCs w:val="24"/>
        </w:rPr>
        <w:t xml:space="preserve"> author a proposed new law, commonly called a “bill.”</w:t>
      </w:r>
    </w:p>
    <w:p w14:paraId="3D89B09B" w14:textId="15301120" w:rsidR="009923FB" w:rsidRPr="009923FB" w:rsidRDefault="009923FB" w:rsidP="009923FB">
      <w:pPr>
        <w:ind w:left="0" w:firstLine="0"/>
        <w:jc w:val="center"/>
        <w:rPr>
          <w:rFonts w:ascii="Cambria" w:hAnsi="Cambria"/>
          <w:color w:val="FF0000"/>
          <w:sz w:val="36"/>
          <w:szCs w:val="36"/>
        </w:rPr>
      </w:pPr>
      <w:r w:rsidRPr="009923FB">
        <w:rPr>
          <w:rStyle w:val="A16"/>
          <w:rFonts w:cstheme="minorHAnsi"/>
          <w:b w:val="0"/>
          <w:bCs w:val="0"/>
          <w:i w:val="0"/>
          <w:iCs w:val="0"/>
          <w:color w:val="FF0000"/>
          <w:sz w:val="36"/>
          <w:szCs w:val="36"/>
        </w:rPr>
        <w:t>↓</w:t>
      </w:r>
    </w:p>
    <w:p w14:paraId="11F8A00E" w14:textId="77777777" w:rsidR="009923FB" w:rsidRDefault="009923FB" w:rsidP="009923FB">
      <w:pPr>
        <w:pStyle w:val="Default"/>
      </w:pPr>
    </w:p>
    <w:p w14:paraId="0A20F448" w14:textId="2F905A29" w:rsidR="009923FB" w:rsidRDefault="009923FB" w:rsidP="009923FB">
      <w:pPr>
        <w:pStyle w:val="Pa9"/>
        <w:jc w:val="center"/>
        <w:rPr>
          <w:rStyle w:val="A13"/>
          <w:color w:val="FF0000"/>
          <w:sz w:val="28"/>
          <w:szCs w:val="28"/>
        </w:rPr>
      </w:pPr>
      <w:r w:rsidRPr="009923FB">
        <w:rPr>
          <w:rStyle w:val="A13"/>
          <w:color w:val="FF0000"/>
          <w:sz w:val="28"/>
          <w:szCs w:val="28"/>
        </w:rPr>
        <w:t>The Author</w:t>
      </w:r>
    </w:p>
    <w:p w14:paraId="4FDF9370" w14:textId="77777777" w:rsidR="009923FB" w:rsidRPr="009923FB" w:rsidRDefault="009923FB" w:rsidP="009923FB">
      <w:pPr>
        <w:pStyle w:val="Default"/>
      </w:pPr>
    </w:p>
    <w:p w14:paraId="69F6A852" w14:textId="77777777" w:rsidR="009923FB" w:rsidRPr="009923FB" w:rsidRDefault="009923FB" w:rsidP="009923FB">
      <w:pPr>
        <w:pStyle w:val="ListParagraph"/>
        <w:numPr>
          <w:ilvl w:val="0"/>
          <w:numId w:val="1"/>
        </w:numPr>
        <w:rPr>
          <w:rStyle w:val="A2"/>
          <w:rFonts w:ascii="Cambria" w:hAnsi="Cambria" w:cstheme="minorBidi"/>
          <w:color w:val="2F5496" w:themeColor="accent1" w:themeShade="BF"/>
          <w:sz w:val="24"/>
          <w:szCs w:val="24"/>
        </w:rPr>
      </w:pPr>
      <w:r w:rsidRPr="009923FB">
        <w:rPr>
          <w:rStyle w:val="A2"/>
          <w:color w:val="2F5496" w:themeColor="accent1" w:themeShade="BF"/>
          <w:sz w:val="24"/>
          <w:szCs w:val="24"/>
        </w:rPr>
        <w:t xml:space="preserve">A legislator sends the idea and the language for the bill to the office of Legislative Counsel where it is drafted into the actual bill. </w:t>
      </w:r>
    </w:p>
    <w:p w14:paraId="36E9B778" w14:textId="77777777" w:rsidR="00C51735" w:rsidRPr="00C51735" w:rsidRDefault="009923FB" w:rsidP="009923FB">
      <w:pPr>
        <w:pStyle w:val="ListParagraph"/>
        <w:numPr>
          <w:ilvl w:val="0"/>
          <w:numId w:val="1"/>
        </w:numPr>
        <w:rPr>
          <w:rStyle w:val="A2"/>
          <w:rFonts w:ascii="Cambria" w:hAnsi="Cambria" w:cstheme="minorBidi"/>
          <w:color w:val="2F5496" w:themeColor="accent1" w:themeShade="BF"/>
          <w:sz w:val="24"/>
          <w:szCs w:val="24"/>
        </w:rPr>
      </w:pPr>
      <w:r w:rsidRPr="009923FB">
        <w:rPr>
          <w:rStyle w:val="A2"/>
          <w:color w:val="2F5496" w:themeColor="accent1" w:themeShade="BF"/>
          <w:sz w:val="24"/>
          <w:szCs w:val="24"/>
        </w:rPr>
        <w:t xml:space="preserve">The drafted bill is returned to the legislator for introduction. </w:t>
      </w:r>
    </w:p>
    <w:p w14:paraId="37E16E28" w14:textId="77777777" w:rsidR="00C51735" w:rsidRPr="00C51735" w:rsidRDefault="009923FB" w:rsidP="009923FB">
      <w:pPr>
        <w:pStyle w:val="ListParagraph"/>
        <w:numPr>
          <w:ilvl w:val="0"/>
          <w:numId w:val="1"/>
        </w:numPr>
        <w:rPr>
          <w:rStyle w:val="A2"/>
          <w:rFonts w:ascii="Cambria" w:hAnsi="Cambria" w:cstheme="minorBidi"/>
          <w:color w:val="2F5496" w:themeColor="accent1" w:themeShade="BF"/>
          <w:sz w:val="24"/>
          <w:szCs w:val="24"/>
        </w:rPr>
      </w:pPr>
      <w:r w:rsidRPr="009923FB">
        <w:rPr>
          <w:rStyle w:val="A2"/>
          <w:color w:val="2F5496" w:themeColor="accent1" w:themeShade="BF"/>
          <w:sz w:val="24"/>
          <w:szCs w:val="24"/>
        </w:rPr>
        <w:t xml:space="preserve">If the author is a Senator, the bill is introduced at the Senate desk and is called a Senate Bill; if the bill is introduced by an Assemblymember, it is introduced at the Assembly Desk and is called an Assembly Bill. </w:t>
      </w:r>
    </w:p>
    <w:p w14:paraId="1CD0E9E6" w14:textId="5E4BCEAB" w:rsidR="009923FB" w:rsidRPr="00C51735" w:rsidRDefault="009923FB" w:rsidP="009923FB">
      <w:pPr>
        <w:pStyle w:val="ListParagraph"/>
        <w:numPr>
          <w:ilvl w:val="0"/>
          <w:numId w:val="1"/>
        </w:numPr>
        <w:rPr>
          <w:rStyle w:val="A2"/>
          <w:rFonts w:ascii="Cambria" w:hAnsi="Cambria" w:cstheme="minorBidi"/>
          <w:color w:val="2F5496" w:themeColor="accent1" w:themeShade="BF"/>
          <w:sz w:val="24"/>
          <w:szCs w:val="24"/>
        </w:rPr>
      </w:pPr>
      <w:r w:rsidRPr="009923FB">
        <w:rPr>
          <w:rStyle w:val="A2"/>
          <w:color w:val="2F5496" w:themeColor="accent1" w:themeShade="BF"/>
          <w:sz w:val="24"/>
          <w:szCs w:val="24"/>
        </w:rPr>
        <w:t>The house in which the bill is introduced is known as the “house of origin.”</w:t>
      </w:r>
    </w:p>
    <w:p w14:paraId="1D4463AB" w14:textId="7716D676" w:rsidR="00C51735" w:rsidRDefault="00C51735" w:rsidP="00C51735">
      <w:pPr>
        <w:ind w:left="0" w:firstLine="0"/>
        <w:jc w:val="center"/>
        <w:rPr>
          <w:rFonts w:cstheme="minorHAnsi"/>
          <w:color w:val="FF0000"/>
          <w:sz w:val="36"/>
          <w:szCs w:val="36"/>
        </w:rPr>
      </w:pPr>
      <w:r w:rsidRPr="00C51735">
        <w:rPr>
          <w:rFonts w:cstheme="minorHAnsi"/>
          <w:color w:val="FF0000"/>
          <w:sz w:val="36"/>
          <w:szCs w:val="36"/>
        </w:rPr>
        <w:t>↓</w:t>
      </w:r>
    </w:p>
    <w:p w14:paraId="53665EDB" w14:textId="77777777" w:rsidR="00C51735" w:rsidRDefault="00C51735" w:rsidP="00C51735">
      <w:pPr>
        <w:pStyle w:val="Default"/>
      </w:pPr>
    </w:p>
    <w:p w14:paraId="1951E781" w14:textId="62BEA7F6" w:rsidR="00C51735" w:rsidRDefault="00C51735" w:rsidP="00C51735">
      <w:pPr>
        <w:pStyle w:val="Pa9"/>
        <w:jc w:val="center"/>
        <w:rPr>
          <w:rStyle w:val="A13"/>
          <w:rFonts w:asciiTheme="minorHAnsi" w:hAnsiTheme="minorHAnsi" w:cstheme="minorHAnsi"/>
          <w:color w:val="FF0000"/>
          <w:sz w:val="28"/>
          <w:szCs w:val="28"/>
        </w:rPr>
      </w:pPr>
      <w:r w:rsidRPr="00C51735">
        <w:rPr>
          <w:rStyle w:val="A13"/>
          <w:rFonts w:asciiTheme="minorHAnsi" w:hAnsiTheme="minorHAnsi" w:cstheme="minorHAnsi"/>
          <w:color w:val="FF0000"/>
          <w:sz w:val="28"/>
          <w:szCs w:val="28"/>
        </w:rPr>
        <w:t>First Reading Introduction</w:t>
      </w:r>
    </w:p>
    <w:p w14:paraId="473E85DF" w14:textId="77777777" w:rsidR="00C51735" w:rsidRPr="00C51735" w:rsidRDefault="00C51735" w:rsidP="00C51735">
      <w:pPr>
        <w:pStyle w:val="Default"/>
      </w:pPr>
    </w:p>
    <w:p w14:paraId="41423B6D" w14:textId="77777777" w:rsidR="00C51735" w:rsidRDefault="00C51735" w:rsidP="00C51735">
      <w:pPr>
        <w:pStyle w:val="Pa9"/>
        <w:numPr>
          <w:ilvl w:val="0"/>
          <w:numId w:val="2"/>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A bill’s first reading is when the clerk reads the bill number, the name of the author, and the descriptive title of the bill before the members of the house. </w:t>
      </w:r>
    </w:p>
    <w:p w14:paraId="2A44DD18" w14:textId="77777777" w:rsidR="00C51735" w:rsidRDefault="00C51735" w:rsidP="00C51735">
      <w:pPr>
        <w:pStyle w:val="Pa9"/>
        <w:numPr>
          <w:ilvl w:val="0"/>
          <w:numId w:val="2"/>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The bill is then sent to the Office of State Printing. No bill may be acted upon until it has been in print for 30 days.</w:t>
      </w:r>
    </w:p>
    <w:p w14:paraId="762B0193" w14:textId="46FDDFC4" w:rsidR="00C51735" w:rsidRPr="00C51735" w:rsidRDefault="00C51735" w:rsidP="00C51735">
      <w:pPr>
        <w:pStyle w:val="Pa9"/>
        <w:jc w:val="center"/>
        <w:rPr>
          <w:rFonts w:asciiTheme="minorHAnsi" w:hAnsiTheme="minorHAnsi" w:cstheme="minorHAnsi"/>
          <w:color w:val="FF0000"/>
          <w:sz w:val="36"/>
          <w:szCs w:val="36"/>
        </w:rPr>
      </w:pPr>
      <w:r w:rsidRPr="00C51735">
        <w:rPr>
          <w:rStyle w:val="A2"/>
          <w:rFonts w:asciiTheme="minorHAnsi" w:hAnsiTheme="minorHAnsi" w:cstheme="minorHAnsi"/>
          <w:color w:val="FF0000"/>
          <w:sz w:val="36"/>
          <w:szCs w:val="36"/>
        </w:rPr>
        <w:t>↓</w:t>
      </w:r>
    </w:p>
    <w:p w14:paraId="730FCB89" w14:textId="77777777" w:rsidR="00C51735" w:rsidRDefault="00C51735" w:rsidP="00C51735">
      <w:pPr>
        <w:pStyle w:val="Pa9"/>
        <w:rPr>
          <w:rStyle w:val="A13"/>
          <w:rFonts w:asciiTheme="minorHAnsi" w:hAnsiTheme="minorHAnsi" w:cstheme="minorHAnsi"/>
          <w:color w:val="2F5496" w:themeColor="accent1" w:themeShade="BF"/>
          <w:sz w:val="24"/>
          <w:szCs w:val="24"/>
        </w:rPr>
      </w:pPr>
    </w:p>
    <w:p w14:paraId="6AE849B4" w14:textId="714219F6" w:rsidR="00C51735" w:rsidRDefault="00C51735" w:rsidP="00C51735">
      <w:pPr>
        <w:pStyle w:val="Pa9"/>
        <w:jc w:val="center"/>
        <w:rPr>
          <w:rStyle w:val="A13"/>
          <w:rFonts w:asciiTheme="minorHAnsi" w:hAnsiTheme="minorHAnsi" w:cstheme="minorHAnsi"/>
          <w:color w:val="FF0000"/>
          <w:sz w:val="28"/>
          <w:szCs w:val="28"/>
        </w:rPr>
      </w:pPr>
      <w:r w:rsidRPr="00C51735">
        <w:rPr>
          <w:rStyle w:val="A13"/>
          <w:rFonts w:asciiTheme="minorHAnsi" w:hAnsiTheme="minorHAnsi" w:cstheme="minorHAnsi"/>
          <w:color w:val="FF0000"/>
          <w:sz w:val="28"/>
          <w:szCs w:val="28"/>
        </w:rPr>
        <w:t>Committee Hearings</w:t>
      </w:r>
    </w:p>
    <w:p w14:paraId="0FEAED54" w14:textId="77777777" w:rsidR="00C51735" w:rsidRPr="00C51735" w:rsidRDefault="00C51735" w:rsidP="00C51735">
      <w:pPr>
        <w:pStyle w:val="Default"/>
      </w:pPr>
    </w:p>
    <w:p w14:paraId="2D70555D" w14:textId="77777777" w:rsidR="00C51735" w:rsidRDefault="00C51735" w:rsidP="00C51735">
      <w:pPr>
        <w:pStyle w:val="Pa9"/>
        <w:numPr>
          <w:ilvl w:val="0"/>
          <w:numId w:val="3"/>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The bill then goes to the Senate or Assembly Rules Committee where it is assigned to the appropriate committee for its first hearing. Bills are assigned according to the nature of the issue they address. </w:t>
      </w:r>
    </w:p>
    <w:p w14:paraId="713CD53D" w14:textId="77777777" w:rsidR="00C51735" w:rsidRDefault="00C51735" w:rsidP="00C51735">
      <w:pPr>
        <w:pStyle w:val="Pa9"/>
        <w:numPr>
          <w:ilvl w:val="0"/>
          <w:numId w:val="3"/>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After passing all policy committees, bills that have an effect on the State Budget (“fiscal bills”) must also be heard by a fiscal committee. </w:t>
      </w:r>
    </w:p>
    <w:p w14:paraId="771502E1" w14:textId="77777777" w:rsidR="00C51735" w:rsidRDefault="00C51735" w:rsidP="00C51735">
      <w:pPr>
        <w:pStyle w:val="Pa9"/>
        <w:numPr>
          <w:ilvl w:val="0"/>
          <w:numId w:val="3"/>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Senate bills are heard in the Senate Budget and Fiscal Review Committee and Assembly bills are heard in the Appropriations Committee. </w:t>
      </w:r>
    </w:p>
    <w:p w14:paraId="682CB4D0" w14:textId="77777777" w:rsidR="00C51735" w:rsidRDefault="00C51735" w:rsidP="00C51735">
      <w:pPr>
        <w:pStyle w:val="Pa9"/>
        <w:numPr>
          <w:ilvl w:val="0"/>
          <w:numId w:val="3"/>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You can speak “for” or “against” a bill at all committee hearings. Your letters of support or opposition are important and should be mailed to committee members as well as the committee office before the scheduled hearing. </w:t>
      </w:r>
    </w:p>
    <w:p w14:paraId="6C606E68" w14:textId="16218295" w:rsidR="00C51735" w:rsidRDefault="00C51735" w:rsidP="00C51735">
      <w:pPr>
        <w:pStyle w:val="Pa9"/>
        <w:numPr>
          <w:ilvl w:val="0"/>
          <w:numId w:val="3"/>
        </w:numPr>
        <w:rPr>
          <w:rStyle w:val="A2"/>
          <w:rFonts w:asciiTheme="minorHAnsi" w:hAnsiTheme="minorHAnsi" w:cstheme="minorHAnsi"/>
          <w:color w:val="2F5496" w:themeColor="accent1" w:themeShade="BF"/>
          <w:sz w:val="24"/>
          <w:szCs w:val="24"/>
        </w:rPr>
      </w:pPr>
      <w:r w:rsidRPr="00C51735">
        <w:rPr>
          <w:rStyle w:val="A2"/>
          <w:rFonts w:asciiTheme="minorHAnsi" w:hAnsiTheme="minorHAnsi" w:cstheme="minorHAnsi"/>
          <w:color w:val="2F5496" w:themeColor="accent1" w:themeShade="BF"/>
          <w:sz w:val="24"/>
          <w:szCs w:val="24"/>
        </w:rPr>
        <w:t xml:space="preserve">It takes a majority vote of the full committee membership for a bill to be approved and “passed out” of the committee. </w:t>
      </w:r>
    </w:p>
    <w:p w14:paraId="1E9B3AA4" w14:textId="44255502" w:rsidR="00C51735" w:rsidRPr="00C51735" w:rsidRDefault="00C51735" w:rsidP="00C51735">
      <w:pPr>
        <w:pStyle w:val="Default"/>
        <w:jc w:val="center"/>
        <w:rPr>
          <w:rFonts w:asciiTheme="minorHAnsi" w:hAnsiTheme="minorHAnsi" w:cstheme="minorHAnsi"/>
          <w:color w:val="FF0000"/>
          <w:sz w:val="36"/>
          <w:szCs w:val="36"/>
        </w:rPr>
      </w:pPr>
      <w:r w:rsidRPr="00C51735">
        <w:rPr>
          <w:rFonts w:ascii="Calibri" w:hAnsi="Calibri" w:cs="Calibri"/>
          <w:color w:val="FF0000"/>
          <w:sz w:val="36"/>
          <w:szCs w:val="36"/>
        </w:rPr>
        <w:t>↓</w:t>
      </w:r>
    </w:p>
    <w:p w14:paraId="450CC6AE" w14:textId="77777777" w:rsidR="00C51735" w:rsidRDefault="00C51735" w:rsidP="00C51735">
      <w:pPr>
        <w:pStyle w:val="Pa9"/>
        <w:rPr>
          <w:rStyle w:val="A13"/>
          <w:rFonts w:asciiTheme="minorHAnsi" w:hAnsiTheme="minorHAnsi" w:cstheme="minorHAnsi"/>
          <w:color w:val="2F5496" w:themeColor="accent1" w:themeShade="BF"/>
          <w:sz w:val="24"/>
          <w:szCs w:val="24"/>
        </w:rPr>
      </w:pPr>
    </w:p>
    <w:p w14:paraId="4A787AE6" w14:textId="162BBB11" w:rsidR="00C51735" w:rsidRDefault="00C51735" w:rsidP="00C51735">
      <w:pPr>
        <w:pStyle w:val="Pa9"/>
        <w:jc w:val="center"/>
        <w:rPr>
          <w:rStyle w:val="A13"/>
          <w:rFonts w:asciiTheme="minorHAnsi" w:hAnsiTheme="minorHAnsi" w:cstheme="minorHAnsi"/>
          <w:color w:val="FF0000"/>
          <w:sz w:val="28"/>
          <w:szCs w:val="28"/>
        </w:rPr>
      </w:pPr>
      <w:r w:rsidRPr="00C51735">
        <w:rPr>
          <w:rStyle w:val="A13"/>
          <w:rFonts w:asciiTheme="minorHAnsi" w:hAnsiTheme="minorHAnsi" w:cstheme="minorHAnsi"/>
          <w:color w:val="FF0000"/>
          <w:sz w:val="28"/>
          <w:szCs w:val="28"/>
        </w:rPr>
        <w:t>Second and Third Reading</w:t>
      </w:r>
    </w:p>
    <w:p w14:paraId="26B42583" w14:textId="77777777" w:rsidR="00C51735" w:rsidRPr="00C51735" w:rsidRDefault="00C51735" w:rsidP="00C51735">
      <w:pPr>
        <w:pStyle w:val="Default"/>
      </w:pPr>
    </w:p>
    <w:p w14:paraId="745AE2AF" w14:textId="77777777" w:rsidR="00C51735" w:rsidRDefault="00C51735" w:rsidP="00C51735">
      <w:pPr>
        <w:pStyle w:val="ListParagraph"/>
        <w:numPr>
          <w:ilvl w:val="0"/>
          <w:numId w:val="4"/>
        </w:numPr>
        <w:rPr>
          <w:rStyle w:val="A2"/>
          <w:rFonts w:cstheme="minorHAnsi"/>
          <w:color w:val="2F5496" w:themeColor="accent1" w:themeShade="BF"/>
          <w:sz w:val="24"/>
          <w:szCs w:val="24"/>
        </w:rPr>
      </w:pPr>
      <w:r w:rsidRPr="00C51735">
        <w:rPr>
          <w:rStyle w:val="A2"/>
          <w:rFonts w:cstheme="minorHAnsi"/>
          <w:color w:val="2F5496" w:themeColor="accent1" w:themeShade="BF"/>
          <w:sz w:val="24"/>
          <w:szCs w:val="24"/>
        </w:rPr>
        <w:t xml:space="preserve">Bills passed by committees are read a second time in the house of origin and then placed on file for third reading. </w:t>
      </w:r>
    </w:p>
    <w:p w14:paraId="5D3289BF" w14:textId="77777777" w:rsidR="00C51735" w:rsidRDefault="00C51735" w:rsidP="00C51735">
      <w:pPr>
        <w:pStyle w:val="ListParagraph"/>
        <w:numPr>
          <w:ilvl w:val="0"/>
          <w:numId w:val="4"/>
        </w:numPr>
        <w:rPr>
          <w:rStyle w:val="A2"/>
          <w:rFonts w:cstheme="minorHAnsi"/>
          <w:color w:val="2F5496" w:themeColor="accent1" w:themeShade="BF"/>
          <w:sz w:val="24"/>
          <w:szCs w:val="24"/>
        </w:rPr>
      </w:pPr>
      <w:r w:rsidRPr="00C51735">
        <w:rPr>
          <w:rStyle w:val="A2"/>
          <w:rFonts w:cstheme="minorHAnsi"/>
          <w:color w:val="2F5496" w:themeColor="accent1" w:themeShade="BF"/>
          <w:sz w:val="24"/>
          <w:szCs w:val="24"/>
        </w:rPr>
        <w:t xml:space="preserve">When a bill is read the third time, it is explained to the full house by its author, discussed by the members during floor debate, and voted on by a roll call vote. </w:t>
      </w:r>
    </w:p>
    <w:p w14:paraId="547BE267" w14:textId="77777777" w:rsidR="00C51735" w:rsidRDefault="00C51735" w:rsidP="00C51735">
      <w:pPr>
        <w:pStyle w:val="ListParagraph"/>
        <w:numPr>
          <w:ilvl w:val="0"/>
          <w:numId w:val="4"/>
        </w:numPr>
        <w:rPr>
          <w:rStyle w:val="A2"/>
          <w:rFonts w:cstheme="minorHAnsi"/>
          <w:color w:val="2F5496" w:themeColor="accent1" w:themeShade="BF"/>
          <w:sz w:val="24"/>
          <w:szCs w:val="24"/>
        </w:rPr>
      </w:pPr>
      <w:r w:rsidRPr="00C51735">
        <w:rPr>
          <w:rStyle w:val="A2"/>
          <w:rFonts w:cstheme="minorHAnsi"/>
          <w:color w:val="2F5496" w:themeColor="accent1" w:themeShade="BF"/>
          <w:sz w:val="24"/>
          <w:szCs w:val="24"/>
        </w:rPr>
        <w:t xml:space="preserve">Bills that require an expenditure of state funds or are urgency bills (take effect immediately) require 27 votes in the Senate and 54 votes in the Assembly for passage. All other bills need 21 votes in the Senate and 41 votes in the Assembly to be passed. </w:t>
      </w:r>
    </w:p>
    <w:p w14:paraId="422E5D43" w14:textId="0A6027BD" w:rsidR="00C51735" w:rsidRDefault="00C51735" w:rsidP="00C51735">
      <w:pPr>
        <w:pStyle w:val="ListParagraph"/>
        <w:numPr>
          <w:ilvl w:val="0"/>
          <w:numId w:val="4"/>
        </w:numPr>
        <w:rPr>
          <w:rStyle w:val="A2"/>
          <w:rFonts w:cstheme="minorHAnsi"/>
          <w:color w:val="2F5496" w:themeColor="accent1" w:themeShade="BF"/>
          <w:sz w:val="24"/>
          <w:szCs w:val="24"/>
        </w:rPr>
      </w:pPr>
      <w:r w:rsidRPr="00C51735">
        <w:rPr>
          <w:rStyle w:val="A2"/>
          <w:rFonts w:cstheme="minorHAnsi"/>
          <w:color w:val="2F5496" w:themeColor="accent1" w:themeShade="BF"/>
          <w:sz w:val="24"/>
          <w:szCs w:val="24"/>
        </w:rPr>
        <w:t>If a bill is defeated, the member</w:t>
      </w:r>
      <w:r>
        <w:rPr>
          <w:rStyle w:val="A2"/>
          <w:rFonts w:cstheme="minorHAnsi"/>
          <w:color w:val="2F5496" w:themeColor="accent1" w:themeShade="BF"/>
          <w:sz w:val="24"/>
          <w:szCs w:val="24"/>
        </w:rPr>
        <w:t xml:space="preserve"> may seek reconsideration with another vote.</w:t>
      </w:r>
    </w:p>
    <w:p w14:paraId="25E1375B" w14:textId="11772953" w:rsidR="00C51735" w:rsidRDefault="00C51735" w:rsidP="00C51735">
      <w:pPr>
        <w:ind w:left="0" w:hanging="90"/>
        <w:jc w:val="center"/>
        <w:rPr>
          <w:rStyle w:val="A2"/>
          <w:rFonts w:cstheme="minorHAnsi"/>
          <w:color w:val="FF0000"/>
          <w:sz w:val="32"/>
          <w:szCs w:val="32"/>
        </w:rPr>
      </w:pPr>
      <w:r w:rsidRPr="00C51735">
        <w:rPr>
          <w:rStyle w:val="A2"/>
          <w:rFonts w:cstheme="minorHAnsi"/>
          <w:color w:val="FF0000"/>
          <w:sz w:val="32"/>
          <w:szCs w:val="32"/>
        </w:rPr>
        <w:t>↓</w:t>
      </w:r>
    </w:p>
    <w:p w14:paraId="798EDD1F" w14:textId="77777777" w:rsidR="00C51735" w:rsidRDefault="00C51735" w:rsidP="00C51735">
      <w:pPr>
        <w:pStyle w:val="Default"/>
      </w:pPr>
    </w:p>
    <w:p w14:paraId="78C5F8F3" w14:textId="75432243" w:rsidR="00C51735" w:rsidRDefault="00C51735" w:rsidP="00C51735">
      <w:pPr>
        <w:pStyle w:val="Pa9"/>
        <w:jc w:val="center"/>
        <w:rPr>
          <w:rStyle w:val="A13"/>
          <w:rFonts w:asciiTheme="minorHAnsi" w:hAnsiTheme="minorHAnsi" w:cstheme="minorHAnsi"/>
          <w:color w:val="FF0000"/>
          <w:sz w:val="28"/>
          <w:szCs w:val="28"/>
        </w:rPr>
      </w:pPr>
      <w:r w:rsidRPr="00C51735">
        <w:rPr>
          <w:rStyle w:val="A13"/>
          <w:rFonts w:asciiTheme="minorHAnsi" w:hAnsiTheme="minorHAnsi" w:cstheme="minorHAnsi"/>
          <w:color w:val="FF0000"/>
          <w:sz w:val="28"/>
          <w:szCs w:val="28"/>
        </w:rPr>
        <w:t>Repeat Process In Other House</w:t>
      </w:r>
    </w:p>
    <w:p w14:paraId="2B86649E" w14:textId="77777777" w:rsidR="00C51735" w:rsidRPr="00C51735" w:rsidRDefault="00C51735" w:rsidP="00C51735">
      <w:pPr>
        <w:pStyle w:val="Default"/>
      </w:pPr>
    </w:p>
    <w:p w14:paraId="5B375DA0" w14:textId="77777777" w:rsidR="00362100" w:rsidRDefault="00C51735" w:rsidP="00362100">
      <w:pPr>
        <w:pStyle w:val="Pa9"/>
        <w:numPr>
          <w:ilvl w:val="0"/>
          <w:numId w:val="5"/>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Once the bill has been approved by the house of origin, it proceeds through the second house where the same hearing and review procedure occurs. </w:t>
      </w:r>
    </w:p>
    <w:p w14:paraId="5013E0C1" w14:textId="77777777" w:rsidR="00362100" w:rsidRDefault="00C51735" w:rsidP="00362100">
      <w:pPr>
        <w:pStyle w:val="Pa9"/>
        <w:numPr>
          <w:ilvl w:val="0"/>
          <w:numId w:val="5"/>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Citizen participation is repeated as the bill moves through the second house. </w:t>
      </w:r>
    </w:p>
    <w:p w14:paraId="5DEC8ADF" w14:textId="1C250ECD" w:rsidR="00C51735" w:rsidRDefault="00C51735" w:rsidP="00362100">
      <w:pPr>
        <w:pStyle w:val="Pa9"/>
        <w:numPr>
          <w:ilvl w:val="0"/>
          <w:numId w:val="5"/>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If the bill is passed without amendments, it proceeds directly to the Governor for approval. </w:t>
      </w:r>
    </w:p>
    <w:p w14:paraId="54B594D5" w14:textId="551B8F5C" w:rsidR="00362100" w:rsidRPr="00362100" w:rsidRDefault="00362100" w:rsidP="00362100">
      <w:pPr>
        <w:pStyle w:val="Default"/>
        <w:jc w:val="center"/>
        <w:rPr>
          <w:color w:val="FF0000"/>
          <w:sz w:val="36"/>
          <w:szCs w:val="36"/>
        </w:rPr>
      </w:pPr>
      <w:r w:rsidRPr="00362100">
        <w:rPr>
          <w:rFonts w:ascii="Calibri" w:hAnsi="Calibri" w:cs="Calibri"/>
          <w:color w:val="FF0000"/>
          <w:sz w:val="36"/>
          <w:szCs w:val="36"/>
        </w:rPr>
        <w:t>↓</w:t>
      </w:r>
    </w:p>
    <w:p w14:paraId="5B31B54F" w14:textId="77777777" w:rsidR="00362100" w:rsidRPr="00362100" w:rsidRDefault="00362100" w:rsidP="00362100">
      <w:pPr>
        <w:pStyle w:val="Default"/>
      </w:pPr>
    </w:p>
    <w:p w14:paraId="56986BF2" w14:textId="240022A4" w:rsidR="00C51735" w:rsidRDefault="00C51735" w:rsidP="00362100">
      <w:pPr>
        <w:pStyle w:val="Pa9"/>
        <w:jc w:val="center"/>
        <w:rPr>
          <w:rStyle w:val="A13"/>
          <w:rFonts w:asciiTheme="minorHAnsi" w:hAnsiTheme="minorHAnsi" w:cstheme="minorHAnsi"/>
          <w:color w:val="FF0000"/>
          <w:sz w:val="28"/>
          <w:szCs w:val="28"/>
        </w:rPr>
      </w:pPr>
      <w:r w:rsidRPr="00362100">
        <w:rPr>
          <w:rStyle w:val="A13"/>
          <w:rFonts w:asciiTheme="minorHAnsi" w:hAnsiTheme="minorHAnsi" w:cstheme="minorHAnsi"/>
          <w:color w:val="FF0000"/>
          <w:sz w:val="28"/>
          <w:szCs w:val="28"/>
        </w:rPr>
        <w:t>Resolution of Differences</w:t>
      </w:r>
    </w:p>
    <w:p w14:paraId="343DA1E1" w14:textId="77777777" w:rsidR="00362100" w:rsidRPr="00362100" w:rsidRDefault="00362100" w:rsidP="00362100">
      <w:pPr>
        <w:pStyle w:val="Default"/>
      </w:pPr>
    </w:p>
    <w:p w14:paraId="3A551136" w14:textId="77777777" w:rsidR="00362100" w:rsidRDefault="00C51735" w:rsidP="00362100">
      <w:pPr>
        <w:pStyle w:val="Pa9"/>
        <w:numPr>
          <w:ilvl w:val="0"/>
          <w:numId w:val="6"/>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If a bill is amended in the second house, it is returned to the house of origin in order for that house to approve the amendments (concurrence). </w:t>
      </w:r>
    </w:p>
    <w:p w14:paraId="0EFF281D" w14:textId="77777777" w:rsidR="00362100" w:rsidRDefault="00C51735" w:rsidP="00362100">
      <w:pPr>
        <w:pStyle w:val="Pa9"/>
        <w:numPr>
          <w:ilvl w:val="0"/>
          <w:numId w:val="6"/>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If the house of origin concurs with (approves of) the second house’s amendments, the bill goes to the Governor. </w:t>
      </w:r>
    </w:p>
    <w:p w14:paraId="31BE7B62" w14:textId="00A4AFA5" w:rsidR="00362100" w:rsidRDefault="008F4E05" w:rsidP="00362100">
      <w:pPr>
        <w:pStyle w:val="Pa9"/>
        <w:numPr>
          <w:ilvl w:val="0"/>
          <w:numId w:val="6"/>
        </w:numPr>
        <w:rPr>
          <w:rStyle w:val="A2"/>
          <w:rFonts w:asciiTheme="minorHAnsi" w:hAnsiTheme="minorHAnsi" w:cstheme="minorHAnsi"/>
          <w:color w:val="2F5496" w:themeColor="accent1" w:themeShade="BF"/>
          <w:sz w:val="24"/>
          <w:szCs w:val="24"/>
        </w:rPr>
      </w:pPr>
      <w:r>
        <w:rPr>
          <w:rStyle w:val="A2"/>
          <w:rFonts w:asciiTheme="minorHAnsi" w:hAnsiTheme="minorHAnsi" w:cstheme="minorHAnsi"/>
          <w:color w:val="2F5496" w:themeColor="accent1" w:themeShade="BF"/>
          <w:sz w:val="24"/>
          <w:szCs w:val="24"/>
        </w:rPr>
        <w:t>I</w:t>
      </w:r>
      <w:r w:rsidR="00C51735" w:rsidRPr="00362100">
        <w:rPr>
          <w:rStyle w:val="A2"/>
          <w:rFonts w:asciiTheme="minorHAnsi" w:hAnsiTheme="minorHAnsi" w:cstheme="minorHAnsi"/>
          <w:color w:val="2F5496" w:themeColor="accent1" w:themeShade="BF"/>
          <w:sz w:val="24"/>
          <w:szCs w:val="24"/>
        </w:rPr>
        <w:t>f the house of origin does not concur with the second house’s amendments, the bill might not proceed any further, or it may go back to the second house for further amendments and review.</w:t>
      </w:r>
    </w:p>
    <w:p w14:paraId="5B9EE690" w14:textId="7A5CEC10" w:rsidR="00362100" w:rsidRPr="00362100" w:rsidRDefault="00362100" w:rsidP="00362100">
      <w:pPr>
        <w:pStyle w:val="Pa9"/>
        <w:jc w:val="center"/>
        <w:rPr>
          <w:rStyle w:val="A2"/>
          <w:rFonts w:asciiTheme="minorHAnsi" w:hAnsiTheme="minorHAnsi" w:cstheme="minorHAnsi"/>
          <w:color w:val="FF0000"/>
          <w:sz w:val="36"/>
          <w:szCs w:val="36"/>
        </w:rPr>
      </w:pPr>
      <w:r w:rsidRPr="00362100">
        <w:rPr>
          <w:rStyle w:val="A2"/>
          <w:rFonts w:asciiTheme="minorHAnsi" w:hAnsiTheme="minorHAnsi" w:cstheme="minorHAnsi"/>
          <w:color w:val="FF0000"/>
          <w:sz w:val="36"/>
          <w:szCs w:val="36"/>
        </w:rPr>
        <w:t>↓</w:t>
      </w:r>
    </w:p>
    <w:p w14:paraId="6DE92549" w14:textId="77777777" w:rsidR="00362100" w:rsidRDefault="00362100" w:rsidP="00362100">
      <w:pPr>
        <w:pStyle w:val="Pa9"/>
        <w:ind w:left="360"/>
        <w:rPr>
          <w:rStyle w:val="A2"/>
          <w:rFonts w:asciiTheme="minorHAnsi" w:hAnsiTheme="minorHAnsi" w:cstheme="minorHAnsi"/>
          <w:color w:val="2F5496" w:themeColor="accent1" w:themeShade="BF"/>
          <w:sz w:val="24"/>
          <w:szCs w:val="24"/>
        </w:rPr>
      </w:pPr>
    </w:p>
    <w:p w14:paraId="26203E6C" w14:textId="2A678833" w:rsidR="00362100" w:rsidRDefault="00362100" w:rsidP="00362100">
      <w:pPr>
        <w:pStyle w:val="Pa9"/>
        <w:ind w:left="360"/>
        <w:jc w:val="center"/>
        <w:rPr>
          <w:rStyle w:val="A2"/>
          <w:rFonts w:asciiTheme="minorHAnsi" w:hAnsiTheme="minorHAnsi" w:cstheme="minorHAnsi"/>
          <w:b/>
          <w:bCs/>
          <w:color w:val="FF0000"/>
          <w:sz w:val="28"/>
          <w:szCs w:val="28"/>
        </w:rPr>
      </w:pPr>
      <w:r>
        <w:rPr>
          <w:rStyle w:val="A2"/>
          <w:rFonts w:asciiTheme="minorHAnsi" w:hAnsiTheme="minorHAnsi" w:cstheme="minorHAnsi"/>
          <w:b/>
          <w:bCs/>
          <w:color w:val="FF0000"/>
          <w:sz w:val="28"/>
          <w:szCs w:val="28"/>
        </w:rPr>
        <w:t>T</w:t>
      </w:r>
      <w:r w:rsidR="00C51735" w:rsidRPr="00362100">
        <w:rPr>
          <w:rStyle w:val="A2"/>
          <w:rFonts w:asciiTheme="minorHAnsi" w:hAnsiTheme="minorHAnsi" w:cstheme="minorHAnsi"/>
          <w:b/>
          <w:bCs/>
          <w:color w:val="FF0000"/>
          <w:sz w:val="28"/>
          <w:szCs w:val="28"/>
        </w:rPr>
        <w:t>he Governor</w:t>
      </w:r>
    </w:p>
    <w:p w14:paraId="60E0D7D4" w14:textId="77777777" w:rsidR="00362100" w:rsidRPr="00362100" w:rsidRDefault="00362100" w:rsidP="00362100">
      <w:pPr>
        <w:pStyle w:val="Default"/>
      </w:pPr>
    </w:p>
    <w:p w14:paraId="201FD249" w14:textId="4CDCE6CA" w:rsidR="00362100" w:rsidRDefault="00362100" w:rsidP="00362100">
      <w:pPr>
        <w:pStyle w:val="Pa9"/>
        <w:numPr>
          <w:ilvl w:val="0"/>
          <w:numId w:val="7"/>
        </w:numPr>
        <w:rPr>
          <w:rStyle w:val="A2"/>
          <w:rFonts w:asciiTheme="minorHAnsi" w:hAnsiTheme="minorHAnsi" w:cstheme="minorHAnsi"/>
          <w:color w:val="2F5496" w:themeColor="accent1" w:themeShade="BF"/>
          <w:sz w:val="24"/>
          <w:szCs w:val="24"/>
        </w:rPr>
      </w:pPr>
      <w:r>
        <w:rPr>
          <w:rStyle w:val="A2"/>
          <w:rFonts w:asciiTheme="minorHAnsi" w:hAnsiTheme="minorHAnsi" w:cstheme="minorHAnsi"/>
          <w:color w:val="2F5496" w:themeColor="accent1" w:themeShade="BF"/>
          <w:sz w:val="24"/>
          <w:szCs w:val="24"/>
        </w:rPr>
        <w:t xml:space="preserve">The Governor </w:t>
      </w:r>
      <w:r w:rsidR="00C51735" w:rsidRPr="00362100">
        <w:rPr>
          <w:rStyle w:val="A2"/>
          <w:rFonts w:asciiTheme="minorHAnsi" w:hAnsiTheme="minorHAnsi" w:cstheme="minorHAnsi"/>
          <w:color w:val="2F5496" w:themeColor="accent1" w:themeShade="BF"/>
          <w:sz w:val="24"/>
          <w:szCs w:val="24"/>
        </w:rPr>
        <w:t>has three choices when a bill reaches his</w:t>
      </w:r>
      <w:r w:rsidR="008F4E05">
        <w:rPr>
          <w:rStyle w:val="A2"/>
          <w:rFonts w:asciiTheme="minorHAnsi" w:hAnsiTheme="minorHAnsi" w:cstheme="minorHAnsi"/>
          <w:color w:val="2F5496" w:themeColor="accent1" w:themeShade="BF"/>
          <w:sz w:val="24"/>
          <w:szCs w:val="24"/>
        </w:rPr>
        <w:t>/her</w:t>
      </w:r>
      <w:r w:rsidR="00C51735" w:rsidRPr="00362100">
        <w:rPr>
          <w:rStyle w:val="A2"/>
          <w:rFonts w:asciiTheme="minorHAnsi" w:hAnsiTheme="minorHAnsi" w:cstheme="minorHAnsi"/>
          <w:color w:val="2F5496" w:themeColor="accent1" w:themeShade="BF"/>
          <w:sz w:val="24"/>
          <w:szCs w:val="24"/>
        </w:rPr>
        <w:t xml:space="preserve"> desk. </w:t>
      </w:r>
    </w:p>
    <w:p w14:paraId="19E26B7D" w14:textId="2EEB7E07" w:rsidR="00362100" w:rsidRDefault="00362100" w:rsidP="00362100">
      <w:pPr>
        <w:pStyle w:val="Pa9"/>
        <w:numPr>
          <w:ilvl w:val="1"/>
          <w:numId w:val="7"/>
        </w:numPr>
        <w:rPr>
          <w:rStyle w:val="A2"/>
          <w:rFonts w:asciiTheme="minorHAnsi" w:hAnsiTheme="minorHAnsi" w:cstheme="minorHAnsi"/>
          <w:color w:val="2F5496" w:themeColor="accent1" w:themeShade="BF"/>
          <w:sz w:val="24"/>
          <w:szCs w:val="24"/>
        </w:rPr>
      </w:pPr>
      <w:r>
        <w:rPr>
          <w:rStyle w:val="A2"/>
          <w:rFonts w:asciiTheme="minorHAnsi" w:hAnsiTheme="minorHAnsi" w:cstheme="minorHAnsi"/>
          <w:color w:val="2F5496" w:themeColor="accent1" w:themeShade="BF"/>
          <w:sz w:val="24"/>
          <w:szCs w:val="24"/>
        </w:rPr>
        <w:t>S</w:t>
      </w:r>
      <w:r w:rsidR="00C51735" w:rsidRPr="00362100">
        <w:rPr>
          <w:rStyle w:val="A2"/>
          <w:rFonts w:asciiTheme="minorHAnsi" w:hAnsiTheme="minorHAnsi" w:cstheme="minorHAnsi"/>
          <w:color w:val="2F5496" w:themeColor="accent1" w:themeShade="BF"/>
          <w:sz w:val="24"/>
          <w:szCs w:val="24"/>
        </w:rPr>
        <w:t xml:space="preserve">ign it into law </w:t>
      </w:r>
    </w:p>
    <w:p w14:paraId="11918361" w14:textId="23ECCAF3" w:rsidR="00362100" w:rsidRDefault="00362100" w:rsidP="00362100">
      <w:pPr>
        <w:pStyle w:val="Pa9"/>
        <w:numPr>
          <w:ilvl w:val="1"/>
          <w:numId w:val="7"/>
        </w:numPr>
        <w:rPr>
          <w:rStyle w:val="A2"/>
          <w:rFonts w:asciiTheme="minorHAnsi" w:hAnsiTheme="minorHAnsi" w:cstheme="minorHAnsi"/>
          <w:color w:val="2F5496" w:themeColor="accent1" w:themeShade="BF"/>
          <w:sz w:val="24"/>
          <w:szCs w:val="24"/>
        </w:rPr>
      </w:pPr>
      <w:r>
        <w:rPr>
          <w:rStyle w:val="A2"/>
          <w:rFonts w:asciiTheme="minorHAnsi" w:hAnsiTheme="minorHAnsi" w:cstheme="minorHAnsi"/>
          <w:color w:val="2F5496" w:themeColor="accent1" w:themeShade="BF"/>
          <w:sz w:val="24"/>
          <w:szCs w:val="24"/>
        </w:rPr>
        <w:t>A</w:t>
      </w:r>
      <w:r w:rsidR="00C51735" w:rsidRPr="00362100">
        <w:rPr>
          <w:rStyle w:val="A2"/>
          <w:rFonts w:asciiTheme="minorHAnsi" w:hAnsiTheme="minorHAnsi" w:cstheme="minorHAnsi"/>
          <w:color w:val="2F5496" w:themeColor="accent1" w:themeShade="BF"/>
          <w:sz w:val="24"/>
          <w:szCs w:val="24"/>
        </w:rPr>
        <w:t>llow it to become law without his</w:t>
      </w:r>
      <w:r w:rsidR="008F4E05">
        <w:rPr>
          <w:rStyle w:val="A2"/>
          <w:rFonts w:asciiTheme="minorHAnsi" w:hAnsiTheme="minorHAnsi" w:cstheme="minorHAnsi"/>
          <w:color w:val="2F5496" w:themeColor="accent1" w:themeShade="BF"/>
          <w:sz w:val="24"/>
          <w:szCs w:val="24"/>
        </w:rPr>
        <w:t>/her</w:t>
      </w:r>
      <w:r w:rsidR="00C51735" w:rsidRPr="00362100">
        <w:rPr>
          <w:rStyle w:val="A2"/>
          <w:rFonts w:asciiTheme="minorHAnsi" w:hAnsiTheme="minorHAnsi" w:cstheme="minorHAnsi"/>
          <w:color w:val="2F5496" w:themeColor="accent1" w:themeShade="BF"/>
          <w:sz w:val="24"/>
          <w:szCs w:val="24"/>
        </w:rPr>
        <w:t xml:space="preserve"> signature</w:t>
      </w:r>
    </w:p>
    <w:p w14:paraId="3B914DDE" w14:textId="77777777" w:rsidR="00362100" w:rsidRDefault="00362100" w:rsidP="00362100">
      <w:pPr>
        <w:pStyle w:val="Pa9"/>
        <w:numPr>
          <w:ilvl w:val="1"/>
          <w:numId w:val="7"/>
        </w:numPr>
        <w:rPr>
          <w:rStyle w:val="A2"/>
          <w:rFonts w:asciiTheme="minorHAnsi" w:hAnsiTheme="minorHAnsi" w:cstheme="minorHAnsi"/>
          <w:color w:val="2F5496" w:themeColor="accent1" w:themeShade="BF"/>
          <w:sz w:val="24"/>
          <w:szCs w:val="24"/>
        </w:rPr>
      </w:pPr>
      <w:r>
        <w:rPr>
          <w:rStyle w:val="A2"/>
          <w:rFonts w:asciiTheme="minorHAnsi" w:hAnsiTheme="minorHAnsi" w:cstheme="minorHAnsi"/>
          <w:color w:val="2F5496" w:themeColor="accent1" w:themeShade="BF"/>
          <w:sz w:val="24"/>
          <w:szCs w:val="24"/>
        </w:rPr>
        <w:t>V</w:t>
      </w:r>
      <w:r w:rsidR="00C51735" w:rsidRPr="00362100">
        <w:rPr>
          <w:rStyle w:val="A2"/>
          <w:rFonts w:asciiTheme="minorHAnsi" w:hAnsiTheme="minorHAnsi" w:cstheme="minorHAnsi"/>
          <w:color w:val="2F5496" w:themeColor="accent1" w:themeShade="BF"/>
          <w:sz w:val="24"/>
          <w:szCs w:val="24"/>
        </w:rPr>
        <w:t>eto it</w:t>
      </w:r>
      <w:r>
        <w:rPr>
          <w:rStyle w:val="A2"/>
          <w:rFonts w:asciiTheme="minorHAnsi" w:hAnsiTheme="minorHAnsi" w:cstheme="minorHAnsi"/>
          <w:color w:val="2F5496" w:themeColor="accent1" w:themeShade="BF"/>
          <w:sz w:val="24"/>
          <w:szCs w:val="24"/>
        </w:rPr>
        <w:t xml:space="preserve"> </w:t>
      </w:r>
    </w:p>
    <w:p w14:paraId="4E20EC2A" w14:textId="77777777" w:rsidR="00362100" w:rsidRDefault="00C51735" w:rsidP="00362100">
      <w:pPr>
        <w:pStyle w:val="Pa9"/>
        <w:numPr>
          <w:ilvl w:val="0"/>
          <w:numId w:val="7"/>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Urgency measures take effect immediately after they are signed. </w:t>
      </w:r>
    </w:p>
    <w:p w14:paraId="025BF079" w14:textId="77777777" w:rsidR="00362100" w:rsidRDefault="00C51735" w:rsidP="00362100">
      <w:pPr>
        <w:pStyle w:val="Pa9"/>
        <w:numPr>
          <w:ilvl w:val="0"/>
          <w:numId w:val="7"/>
        </w:numPr>
        <w:rPr>
          <w:rStyle w:val="A2"/>
          <w:rFonts w:asciiTheme="minorHAnsi" w:hAnsiTheme="minorHAnsi" w:cstheme="minorHAnsi"/>
          <w:color w:val="2F5496" w:themeColor="accent1" w:themeShade="BF"/>
          <w:sz w:val="24"/>
          <w:szCs w:val="24"/>
        </w:rPr>
      </w:pPr>
      <w:r w:rsidRPr="00362100">
        <w:rPr>
          <w:rStyle w:val="A2"/>
          <w:rFonts w:asciiTheme="minorHAnsi" w:hAnsiTheme="minorHAnsi" w:cstheme="minorHAnsi"/>
          <w:color w:val="2F5496" w:themeColor="accent1" w:themeShade="BF"/>
          <w:sz w:val="24"/>
          <w:szCs w:val="24"/>
        </w:rPr>
        <w:t xml:space="preserve">Other bills usually become effective the following January 1st. </w:t>
      </w:r>
    </w:p>
    <w:p w14:paraId="09426AD1" w14:textId="77777777" w:rsidR="00C51735" w:rsidRPr="00C51735" w:rsidRDefault="00C51735" w:rsidP="00C51735">
      <w:pPr>
        <w:ind w:left="0" w:firstLine="0"/>
        <w:rPr>
          <w:rFonts w:cstheme="minorHAnsi"/>
          <w:color w:val="2F5496" w:themeColor="accent1" w:themeShade="BF"/>
          <w:sz w:val="24"/>
          <w:szCs w:val="24"/>
        </w:rPr>
      </w:pPr>
    </w:p>
    <w:sectPr w:rsidR="00C51735" w:rsidRPr="00C51735" w:rsidSect="00362100">
      <w:pgSz w:w="12240" w:h="15840"/>
      <w:pgMar w:top="1008"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YRW O+ Nimbus San Nov 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F7801"/>
    <w:multiLevelType w:val="hybridMultilevel"/>
    <w:tmpl w:val="0E6CAB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82022"/>
    <w:multiLevelType w:val="hybridMultilevel"/>
    <w:tmpl w:val="0F26AB10"/>
    <w:lvl w:ilvl="0" w:tplc="0409000B">
      <w:start w:val="1"/>
      <w:numFmt w:val="bullet"/>
      <w:lvlText w:val=""/>
      <w:lvlJc w:val="left"/>
      <w:pPr>
        <w:ind w:left="1080" w:hanging="360"/>
      </w:pPr>
      <w:rPr>
        <w:rFonts w:ascii="Wingdings" w:hAnsi="Wingdings" w:hint="default"/>
      </w:rPr>
    </w:lvl>
    <w:lvl w:ilvl="1" w:tplc="04090009">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013B4D"/>
    <w:multiLevelType w:val="hybridMultilevel"/>
    <w:tmpl w:val="93C6A7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3D705A"/>
    <w:multiLevelType w:val="hybridMultilevel"/>
    <w:tmpl w:val="F954D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5D048C"/>
    <w:multiLevelType w:val="hybridMultilevel"/>
    <w:tmpl w:val="4CC813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E177BD"/>
    <w:multiLevelType w:val="hybridMultilevel"/>
    <w:tmpl w:val="A762DD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B32165"/>
    <w:multiLevelType w:val="hybridMultilevel"/>
    <w:tmpl w:val="A4C6F2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923FB"/>
    <w:rsid w:val="0024153F"/>
    <w:rsid w:val="00362100"/>
    <w:rsid w:val="007672B8"/>
    <w:rsid w:val="008F4E05"/>
    <w:rsid w:val="009923FB"/>
    <w:rsid w:val="00C51735"/>
    <w:rsid w:val="00D926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9D13"/>
  <w15:chartTrackingRefBased/>
  <w15:docId w15:val="{495B9490-14C4-435B-9BC8-53D881CD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ind w:left="144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23FB"/>
    <w:pPr>
      <w:autoSpaceDE w:val="0"/>
      <w:autoSpaceDN w:val="0"/>
      <w:adjustRightInd w:val="0"/>
      <w:spacing w:after="0"/>
      <w:ind w:left="0" w:firstLine="0"/>
    </w:pPr>
    <w:rPr>
      <w:rFonts w:ascii="ROYRW O+ Nimbus San Nov T" w:hAnsi="ROYRW O+ Nimbus San Nov T" w:cs="ROYRW O+ Nimbus San Nov T"/>
      <w:color w:val="000000"/>
      <w:sz w:val="24"/>
      <w:szCs w:val="24"/>
    </w:rPr>
  </w:style>
  <w:style w:type="character" w:customStyle="1" w:styleId="A16">
    <w:name w:val="A16"/>
    <w:uiPriority w:val="99"/>
    <w:rsid w:val="009923FB"/>
    <w:rPr>
      <w:rFonts w:cs="ROYRW O+ Nimbus San Nov T"/>
      <w:b/>
      <w:bCs/>
      <w:i/>
      <w:iCs/>
      <w:color w:val="000000"/>
      <w:sz w:val="20"/>
      <w:szCs w:val="20"/>
    </w:rPr>
  </w:style>
  <w:style w:type="paragraph" w:customStyle="1" w:styleId="Pa9">
    <w:name w:val="Pa9"/>
    <w:basedOn w:val="Default"/>
    <w:next w:val="Default"/>
    <w:uiPriority w:val="99"/>
    <w:rsid w:val="009923FB"/>
    <w:pPr>
      <w:spacing w:line="241" w:lineRule="atLeast"/>
    </w:pPr>
    <w:rPr>
      <w:rFonts w:cstheme="minorBidi"/>
      <w:color w:val="auto"/>
    </w:rPr>
  </w:style>
  <w:style w:type="character" w:customStyle="1" w:styleId="A13">
    <w:name w:val="A13"/>
    <w:uiPriority w:val="99"/>
    <w:rsid w:val="009923FB"/>
    <w:rPr>
      <w:rFonts w:cs="ROYRW O+ Nimbus San Nov T"/>
      <w:b/>
      <w:bCs/>
      <w:color w:val="000000"/>
      <w:sz w:val="22"/>
      <w:szCs w:val="22"/>
    </w:rPr>
  </w:style>
  <w:style w:type="character" w:customStyle="1" w:styleId="A2">
    <w:name w:val="A2"/>
    <w:uiPriority w:val="99"/>
    <w:rsid w:val="009923FB"/>
    <w:rPr>
      <w:rFonts w:cs="ROYRW O+ Nimbus San Nov T"/>
      <w:color w:val="000000"/>
      <w:sz w:val="20"/>
      <w:szCs w:val="20"/>
    </w:rPr>
  </w:style>
  <w:style w:type="paragraph" w:styleId="ListParagraph">
    <w:name w:val="List Paragraph"/>
    <w:basedOn w:val="Normal"/>
    <w:uiPriority w:val="34"/>
    <w:qFormat/>
    <w:rsid w:val="00992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harper</dc:creator>
  <cp:keywords/>
  <dc:description/>
  <cp:lastModifiedBy>Kathi harper</cp:lastModifiedBy>
  <cp:revision>3</cp:revision>
  <cp:lastPrinted>2020-02-14T22:21:00Z</cp:lastPrinted>
  <dcterms:created xsi:type="dcterms:W3CDTF">2020-02-14T21:53:00Z</dcterms:created>
  <dcterms:modified xsi:type="dcterms:W3CDTF">2020-05-29T22:25:00Z</dcterms:modified>
</cp:coreProperties>
</file>