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Describe your voter demographics</w:t>
      </w:r>
    </w:p>
    <w:tbl>
      <w:tblPr>
        <w:tblStyle w:val="Table1"/>
        <w:tblW w:w="10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85"/>
        <w:tblGridChange w:id="0">
          <w:tblGrid>
            <w:gridCol w:w="10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Describe your volunteer recruitment plan</w:t>
      </w:r>
    </w:p>
    <w:tbl>
      <w:tblPr>
        <w:tblStyle w:val="Table2"/>
        <w:tblW w:w="10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85"/>
        <w:tblGridChange w:id="0">
          <w:tblGrid>
            <w:gridCol w:w="10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Identify your district map and how you plan to canvass the voters to encourage them to vote for your candidate.</w:t>
      </w:r>
    </w:p>
    <w:tbl>
      <w:tblPr>
        <w:tblStyle w:val="Table3"/>
        <w:tblW w:w="10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85"/>
        <w:tblGridChange w:id="0">
          <w:tblGrid>
            <w:gridCol w:w="10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What is the messaging for your volunteers to share with prospective voters to convince them to vote for your candidate? </w:t>
      </w:r>
    </w:p>
    <w:tbl>
      <w:tblPr>
        <w:tblStyle w:val="Table4"/>
        <w:tblW w:w="10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85"/>
        <w:tblGridChange w:id="0">
          <w:tblGrid>
            <w:gridCol w:w="10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What outreach strategies and methods will you use to engage prospective voters in the campaign and get them to the polls?</w:t>
      </w:r>
    </w:p>
    <w:tbl>
      <w:tblPr>
        <w:tblStyle w:val="Table5"/>
        <w:tblW w:w="10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75"/>
        <w:tblGridChange w:id="0">
          <w:tblGrid>
            <w:gridCol w:w="10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Discuss your timeline to implement the strategies outlined above to engage voters until election day. Be specific. Thank your audience.</w:t>
      </w:r>
    </w:p>
    <w:tbl>
      <w:tblPr>
        <w:tblStyle w:val="Table6"/>
        <w:tblW w:w="10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75"/>
        <w:tblGridChange w:id="0">
          <w:tblGrid>
            <w:gridCol w:w="10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right" w:leader="none" w:pos="10710"/>
        </w:tabs>
        <w:spacing w:line="276" w:lineRule="auto"/>
        <w:rPr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January 2024</w:t>
        <w:tab/>
        <w:t xml:space="preserve">Page 1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left" w:leader="none" w:pos="2700"/>
      </w:tabs>
      <w:spacing w:line="276" w:lineRule="auto"/>
      <w:rPr>
        <w:rFonts w:ascii="Cambria" w:cs="Cambria" w:eastAsia="Cambria" w:hAnsi="Cambria"/>
        <w:b w:val="1"/>
        <w:color w:val="535353"/>
      </w:rPr>
    </w:pPr>
    <w:r w:rsidDel="00000000" w:rsidR="00000000" w:rsidRPr="00000000">
      <w:rPr>
        <w:rFonts w:ascii="Cambria" w:cs="Cambria" w:eastAsia="Cambria" w:hAnsi="Cambria"/>
        <w:b w:val="1"/>
        <w:color w:val="535353"/>
        <w:rtl w:val="0"/>
      </w:rPr>
      <w:t xml:space="preserve">AAUW California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8315325</wp:posOffset>
          </wp:positionH>
          <wp:positionV relativeFrom="paragraph">
            <wp:posOffset>-295271</wp:posOffset>
          </wp:positionV>
          <wp:extent cx="633413" cy="63341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6219825</wp:posOffset>
          </wp:positionH>
          <wp:positionV relativeFrom="paragraph">
            <wp:posOffset>-295271</wp:posOffset>
          </wp:positionV>
          <wp:extent cx="633413" cy="63341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tabs>
        <w:tab w:val="center" w:leader="none" w:pos="5760"/>
      </w:tabs>
      <w:spacing w:line="276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Fonts w:ascii="Cambria" w:cs="Cambria" w:eastAsia="Cambria" w:hAnsi="Cambria"/>
        <w:b w:val="1"/>
        <w:color w:val="535353"/>
        <w:rtl w:val="0"/>
      </w:rPr>
      <w:t xml:space="preserve">Gov Trek</w:t>
    </w:r>
    <w:r w:rsidDel="00000000" w:rsidR="00000000" w:rsidRPr="00000000">
      <w:rPr>
        <w:rFonts w:ascii="Helvetica Neue" w:cs="Helvetica Neue" w:eastAsia="Helvetica Neue" w:hAnsi="Helvetica Neue"/>
        <w:rtl w:val="0"/>
      </w:rPr>
      <w:tab/>
    </w:r>
    <w:r w:rsidDel="00000000" w:rsidR="00000000" w:rsidRPr="00000000">
      <w:rPr>
        <w:rFonts w:ascii="Helvetica Neue" w:cs="Helvetica Neue" w:eastAsia="Helvetica Neue" w:hAnsi="Helvetica Neue"/>
        <w:b w:val="1"/>
        <w:sz w:val="28"/>
        <w:szCs w:val="28"/>
        <w:rtl w:val="0"/>
      </w:rPr>
      <w:t xml:space="preserve">Gov Trek – Campaigning 101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5760"/>
      </w:tabs>
      <w:spacing w:line="276" w:lineRule="auto"/>
      <w:jc w:val="center"/>
      <w:rPr/>
    </w:pPr>
    <w:r w:rsidDel="00000000" w:rsidR="00000000" w:rsidRPr="00000000">
      <w:rPr>
        <w:rFonts w:ascii="Helvetica Neue" w:cs="Helvetica Neue" w:eastAsia="Helvetica Neue" w:hAnsi="Helvetica Neue"/>
        <w:b w:val="1"/>
        <w:sz w:val="28"/>
        <w:szCs w:val="28"/>
        <w:rtl w:val="0"/>
      </w:rPr>
      <w:t xml:space="preserve">         Voter OutreachTemplate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14F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1Z5fX7adweQlImxpOSUu4Go0Q==">CgMxLjA4AHIhMWJoRm9qR0FVRFVsdjNFaUJ3bGpWam9ZRzhBM21Na1BF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2023-02-24T22:42:00Z</dcterms:created>
  <dc:creator>Hilary Nemchik</dc:creator>
</cp:coreProperties>
</file>